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rPr>
          <w:rFonts w:hint="eastAsia" w:asciiTheme="minorEastAsia" w:hAnsiTheme="minorEastAsia" w:eastAsiaTheme="minorEastAsia"/>
          <w:sz w:val="32"/>
          <w:szCs w:val="32"/>
        </w:rPr>
      </w:pPr>
      <w:bookmarkStart w:id="0" w:name="_GoBack"/>
      <w:bookmarkEnd w:id="0"/>
      <w:r>
        <w:rPr>
          <w:rFonts w:hint="eastAsia" w:asciiTheme="minorEastAsia" w:hAnsiTheme="minorEastAsia" w:eastAsiaTheme="minorEastAsia"/>
          <w:sz w:val="32"/>
          <w:szCs w:val="32"/>
        </w:rPr>
        <w:t>采购需求</w:t>
      </w:r>
    </w:p>
    <w:p/>
    <w:p>
      <w:pPr>
        <w:keepNext w:val="0"/>
        <w:keepLines w:val="0"/>
        <w:pageBreakBefore w:val="0"/>
        <w:kinsoku/>
        <w:wordWrap/>
        <w:overflowPunct/>
        <w:topLinePunct w:val="0"/>
        <w:autoSpaceDE/>
        <w:autoSpaceDN/>
        <w:bidi w:val="0"/>
        <w:spacing w:line="300" w:lineRule="exact"/>
        <w:textAlignment w:val="auto"/>
        <w:rPr>
          <w:rFonts w:hint="eastAsia" w:ascii="仿宋" w:hAnsi="仿宋" w:eastAsia="仿宋" w:cs="仿宋"/>
          <w:b/>
          <w:color w:val="FF0000"/>
          <w:sz w:val="28"/>
          <w:szCs w:val="28"/>
        </w:rPr>
      </w:pP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、技术要求</w:t>
      </w:r>
    </w:p>
    <w:p>
      <w:pPr>
        <w:keepNext w:val="0"/>
        <w:keepLines w:val="0"/>
        <w:pageBreakBefore w:val="0"/>
        <w:kinsoku/>
        <w:wordWrap/>
        <w:overflowPunct/>
        <w:topLinePunct w:val="0"/>
        <w:autoSpaceDE/>
        <w:autoSpaceDN/>
        <w:bidi w:val="0"/>
        <w:spacing w:line="300" w:lineRule="exact"/>
        <w:textAlignment w:val="auto"/>
        <w:rPr>
          <w:rFonts w:hint="eastAsia" w:ascii="仿宋" w:hAnsi="仿宋" w:eastAsia="仿宋" w:cs="仿宋"/>
          <w:sz w:val="28"/>
          <w:szCs w:val="28"/>
        </w:rPr>
      </w:pPr>
      <w:r>
        <w:rPr>
          <w:rFonts w:hint="eastAsia" w:ascii="仿宋" w:hAnsi="仿宋" w:eastAsia="仿宋" w:cs="仿宋"/>
          <w:sz w:val="28"/>
          <w:szCs w:val="28"/>
        </w:rPr>
        <w:t>1.技术规格、参数及要求</w:t>
      </w:r>
    </w:p>
    <w:p>
      <w:pPr>
        <w:keepNext w:val="0"/>
        <w:keepLines w:val="0"/>
        <w:pageBreakBefore w:val="0"/>
        <w:kinsoku/>
        <w:wordWrap/>
        <w:overflowPunct/>
        <w:topLinePunct w:val="0"/>
        <w:autoSpaceDE/>
        <w:autoSpaceDN/>
        <w:bidi w:val="0"/>
        <w:spacing w:line="3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无特殊要求</w:t>
      </w:r>
    </w:p>
    <w:p>
      <w:pPr>
        <w:keepNext w:val="0"/>
        <w:keepLines w:val="0"/>
        <w:pageBreakBefore w:val="0"/>
        <w:widowControl w:val="0"/>
        <w:kinsoku/>
        <w:wordWrap/>
        <w:overflowPunct/>
        <w:topLinePunct w:val="0"/>
        <w:autoSpaceDE/>
        <w:autoSpaceDN/>
        <w:bidi w:val="0"/>
        <w:spacing w:line="320" w:lineRule="exact"/>
        <w:textAlignment w:val="auto"/>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、商务要求</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履行合同的时间、地点及方式</w:t>
      </w:r>
      <w:r>
        <w:rPr>
          <w:rFonts w:hint="eastAsia" w:ascii="仿宋" w:hAnsi="仿宋" w:eastAsia="仿宋" w:cs="仿宋"/>
          <w:b/>
          <w:bCs/>
          <w:sz w:val="28"/>
          <w:szCs w:val="28"/>
          <w:lang w:val="en-US" w:eastAsia="zh-CN"/>
        </w:rPr>
        <w:t xml:space="preserve"> </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为配合招标人紧急采购耗材及时到位的需求，成交供应商不得延误合同签订、耗材交付时间。合同签订后将在2024-2025学年上学期内分批供货，要求供应商在业主提出供货需求后5天内必须送至业主指定地点。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合同价款支付方式、进度和条件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卖方按合同规定和实际发票金额的5%开具银行保函作为本项目的质量保证金，买方启动相关验收程序对本项目进行验收，买方验收合格后，经核准半年以内支付货物价款的100%，卖方开具合法等额发票，买方在付款，若因卖方未及时向买方开具合法等额发票，买方有权暂缓付款而不被视为违约。买方支付本合同价款，因相关部门必的审批程序和拨款程序造成支付拖延原因造成支付迟延，买方不支付迟延付款的违约金；银行保函的有效期为1年。</w:t>
      </w:r>
    </w:p>
    <w:p>
      <w:pPr>
        <w:keepNext w:val="0"/>
        <w:keepLines w:val="0"/>
        <w:pageBreakBefore w:val="0"/>
        <w:widowControl w:val="0"/>
        <w:numPr>
          <w:ilvl w:val="0"/>
          <w:numId w:val="0"/>
        </w:numPr>
        <w:kinsoku/>
        <w:wordWrap/>
        <w:overflowPunct/>
        <w:topLinePunct w:val="0"/>
        <w:autoSpaceDE/>
        <w:autoSpaceDN/>
        <w:bidi w:val="0"/>
        <w:spacing w:line="500" w:lineRule="exact"/>
        <w:ind w:left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售后服务（含质量保证期、伴随服务、响应时间等）</w:t>
      </w:r>
    </w:p>
    <w:p>
      <w:pPr>
        <w:keepNext w:val="0"/>
        <w:keepLines w:val="0"/>
        <w:pageBreakBefore w:val="0"/>
        <w:widowControl w:val="0"/>
        <w:numPr>
          <w:ilvl w:val="0"/>
          <w:numId w:val="0"/>
        </w:numPr>
        <w:kinsoku/>
        <w:wordWrap/>
        <w:overflowPunct/>
        <w:topLinePunct w:val="0"/>
        <w:autoSpaceDE/>
        <w:autoSpaceDN/>
        <w:bidi w:val="0"/>
        <w:spacing w:line="5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卖方交付的货物必须满足中国法律法规，相关部门的相应产业标准及本合同的要求。卖方承诺向买方提供的货物应是全新、完整、技术成熟稳定、性能质量良好的产品，货物及相关许可证文件、技术文件、软件、服务等均不存在瑕疵。</w:t>
      </w:r>
    </w:p>
    <w:p>
      <w:pPr>
        <w:keepNext w:val="0"/>
        <w:keepLines w:val="0"/>
        <w:pageBreakBefore w:val="0"/>
        <w:widowControl w:val="0"/>
        <w:numPr>
          <w:ilvl w:val="0"/>
          <w:numId w:val="0"/>
        </w:numPr>
        <w:kinsoku/>
        <w:wordWrap/>
        <w:overflowPunct/>
        <w:topLinePunct w:val="0"/>
        <w:autoSpaceDE/>
        <w:autoSpaceDN/>
        <w:bidi w:val="0"/>
        <w:spacing w:line="5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如在货物接收验收时发现货物有任何的短少</w:t>
      </w:r>
      <w:r>
        <w:rPr>
          <w:rFonts w:hint="eastAsia" w:ascii="仿宋" w:hAnsi="仿宋" w:eastAsia="仿宋" w:cs="仿宋"/>
          <w:sz w:val="28"/>
          <w:szCs w:val="28"/>
          <w:lang w:eastAsia="zh-CN"/>
        </w:rPr>
        <w:t>、</w:t>
      </w:r>
      <w:r>
        <w:rPr>
          <w:rFonts w:hint="eastAsia" w:ascii="仿宋" w:hAnsi="仿宋" w:eastAsia="仿宋" w:cs="仿宋"/>
          <w:sz w:val="28"/>
          <w:szCs w:val="28"/>
        </w:rPr>
        <w:t>缺损</w:t>
      </w:r>
      <w:r>
        <w:rPr>
          <w:rFonts w:hint="eastAsia" w:ascii="仿宋" w:hAnsi="仿宋" w:eastAsia="仿宋" w:cs="仿宋"/>
          <w:sz w:val="28"/>
          <w:szCs w:val="28"/>
          <w:lang w:eastAsia="zh-CN"/>
        </w:rPr>
        <w:t>、</w:t>
      </w:r>
      <w:r>
        <w:rPr>
          <w:rFonts w:hint="eastAsia" w:ascii="仿宋" w:hAnsi="仿宋" w:eastAsia="仿宋" w:cs="仿宋"/>
          <w:sz w:val="28"/>
          <w:szCs w:val="28"/>
        </w:rPr>
        <w:t>缺陷或与合同约定不符，买方和卖方代表将签署一份详细报告，在卖方未派代表到场时，该报告将由买方单方签署，该报告将作为买方要求卖方进行退货、更换、修理或补充发货的有效证据。卖方负责于10个工作日内自付费用进行更换、补充发货并送至本合同确定的买方指定地点，有关费用由卖方承担。</w:t>
      </w:r>
    </w:p>
    <w:p>
      <w:pPr>
        <w:keepNext w:val="0"/>
        <w:keepLines w:val="0"/>
        <w:pageBreakBefore w:val="0"/>
        <w:widowControl w:val="0"/>
        <w:numPr>
          <w:ilvl w:val="0"/>
          <w:numId w:val="0"/>
        </w:numPr>
        <w:kinsoku/>
        <w:wordWrap/>
        <w:overflowPunct/>
        <w:topLinePunct w:val="0"/>
        <w:autoSpaceDE/>
        <w:autoSpaceDN/>
        <w:bidi w:val="0"/>
        <w:spacing w:line="5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未能按期通过买方验收的货物，以及买方接收后发现有误的货物，由卖方自费回收。如卖方未在接到通知后10天内回收，则买方可自行处理该货物，包括但不限于另外存放并收取租金等，由此产生的费用由卖方承担，该等货物不视为卖方已完成交付。</w:t>
      </w:r>
    </w:p>
    <w:p>
      <w:pPr>
        <w:keepNext w:val="0"/>
        <w:keepLines w:val="0"/>
        <w:pageBreakBefore w:val="0"/>
        <w:widowControl w:val="0"/>
        <w:numPr>
          <w:ilvl w:val="0"/>
          <w:numId w:val="0"/>
        </w:numPr>
        <w:kinsoku/>
        <w:wordWrap/>
        <w:overflowPunct/>
        <w:topLinePunct w:val="0"/>
        <w:autoSpaceDE/>
        <w:autoSpaceDN/>
        <w:bidi w:val="0"/>
        <w:spacing w:line="5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卖方须按照投标文件中的产品质保期、维护响应等提供服务（质保期1年），自产品交货验收合格起计算。在质保期内，如果货物的性能和质量与合同规定不符，或出现任何故障，卖方负责在7天内免费排除缺陷，修理或更换相关货物。软件产品均永久授权，质保期内免费升级。</w:t>
      </w:r>
    </w:p>
    <w:p>
      <w:pPr>
        <w:keepNext w:val="0"/>
        <w:keepLines w:val="0"/>
        <w:pageBreakBefore w:val="0"/>
        <w:widowControl w:val="0"/>
        <w:numPr>
          <w:ilvl w:val="0"/>
          <w:numId w:val="0"/>
        </w:numPr>
        <w:kinsoku/>
        <w:wordWrap/>
        <w:overflowPunct/>
        <w:topLinePunct w:val="0"/>
        <w:autoSpaceDE/>
        <w:autoSpaceDN/>
        <w:bidi w:val="0"/>
        <w:spacing w:line="5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在质保期内，发现货物的质量或规格与合同要求不符或货物被证实有缺陷，包括但不限于潜在的缺陷或使用不合适的材料，买方有权向卖方提出索赔。</w:t>
      </w:r>
    </w:p>
    <w:p>
      <w:pPr>
        <w:keepNext w:val="0"/>
        <w:keepLines w:val="0"/>
        <w:pageBreakBefore w:val="0"/>
        <w:widowControl w:val="0"/>
        <w:numPr>
          <w:ilvl w:val="0"/>
          <w:numId w:val="0"/>
        </w:numPr>
        <w:kinsoku/>
        <w:wordWrap/>
        <w:overflowPunct/>
        <w:topLinePunct w:val="0"/>
        <w:autoSpaceDE/>
        <w:autoSpaceDN/>
        <w:bidi w:val="0"/>
        <w:spacing w:line="5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因采购内容涉及医疗器械、易制毒化学品、易制爆等危险化学品，投标单位需有相关部门颁发的资质证书，确保采购合法、合规，如不具备相关资质将取消中标资格。</w:t>
      </w:r>
    </w:p>
    <w:p>
      <w:pPr>
        <w:pStyle w:val="2"/>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其它需要说明的事项（项目工期装、运输、保险、安全等）</w:t>
      </w:r>
    </w:p>
    <w:p>
      <w:pPr>
        <w:pStyle w:val="2"/>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 非经买方同意，卖方不得部分或全部转让其应履行的合同义务、卖方不得对本合同进行分包。否则买方有权解除本合同，并要求卖方赔偿买方全部损失。</w:t>
      </w:r>
    </w:p>
    <w:p>
      <w:pPr>
        <w:pStyle w:val="2"/>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卖方所供货物需符合国家相关规定，危险化学品需提供危险化学品经营许可证、易制毒化学品需入公安机关系统备案，如发现卖方存在无许可或造假情况，买方有权解除本合同，并要求卖方赔偿买方全部损失。</w:t>
      </w:r>
    </w:p>
    <w:p>
      <w:pPr>
        <w:pStyle w:val="2"/>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如有未尽事宜，由双方依法订立补充合同。</w:t>
      </w:r>
    </w:p>
    <w:p>
      <w:pPr>
        <w:pStyle w:val="2"/>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4．本合同经双方法定代表人或其授权代表签字并盖公章后立即生效。</w:t>
      </w:r>
    </w:p>
    <w:p>
      <w:pPr>
        <w:rPr>
          <w:rFonts w:hAnsi="宋体"/>
          <w:b/>
          <w:sz w:val="28"/>
          <w:szCs w:val="28"/>
        </w:rPr>
      </w:pPr>
      <w:r>
        <w:rPr>
          <w:rFonts w:hint="eastAsia" w:hAnsi="宋体"/>
          <w:b/>
          <w:sz w:val="28"/>
          <w:szCs w:val="28"/>
        </w:rPr>
        <w:br w:type="page"/>
      </w:r>
    </w:p>
    <w:p>
      <w:pPr>
        <w:pStyle w:val="7"/>
        <w:numPr>
          <w:ilvl w:val="0"/>
          <w:numId w:val="1"/>
        </w:numPr>
        <w:ind w:firstLineChars="0"/>
        <w:rPr>
          <w:rFonts w:hAnsi="宋体"/>
          <w:b/>
          <w:sz w:val="28"/>
          <w:szCs w:val="28"/>
          <w:highlight w:val="none"/>
        </w:rPr>
      </w:pPr>
      <w:r>
        <w:rPr>
          <w:rFonts w:hint="eastAsia" w:hAnsi="宋体"/>
          <w:b/>
          <w:sz w:val="28"/>
          <w:szCs w:val="28"/>
          <w:highlight w:val="none"/>
        </w:rPr>
        <w:t>采购清单技术要求</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136"/>
        <w:gridCol w:w="3912"/>
        <w:gridCol w:w="481"/>
        <w:gridCol w:w="662"/>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5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采购品名</w:t>
            </w:r>
          </w:p>
        </w:tc>
        <w:tc>
          <w:tcPr>
            <w:tcW w:w="22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级别（CP、AR、GR、HPLC等）</w:t>
            </w:r>
          </w:p>
        </w:tc>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危化品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3,5-二硝基水杨酸</w:t>
            </w:r>
          </w:p>
        </w:tc>
        <w:tc>
          <w:tcPr>
            <w:tcW w:w="229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酒石酸钾钠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亚硫酸氢钠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农药残留检测试剂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甲醛检测试剂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二氧化硫检测试剂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酒石酸亚铁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塑料滴管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2，6-二氯靛酚钠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抗坏血酸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2,6-二氯靛酚钠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硼酸钠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可溶性淀粉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PH缓冲剂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pH4.01、pH6.86、pH9.01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磁力搅拌器转子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A200，A300，B720，B730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真空抽滤装置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1000ml蜀牛上嘴过滤瓶+100mm布氏漏斗+托+胶管1米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台式循环水真空泵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水浴锅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4孔 防干烧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比色皿（石英）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s，男厚长袖（松紧）（普通面料）</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无粉乳胶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1厘米宽*100米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4.5cm宽</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蒸馏装置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乙酰丙酮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乙酰胆碱酯酶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硫代乙酰胆碱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二硫代二硝基苯甲酸（DTNB）</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磷酸二氢钾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碳酸氢钠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蒽酮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蔗糖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碳酸钾无水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实验室用十字夹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小双头记号笔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蛋白电泳marker</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次高分子量250ul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蛋白电泳marker</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低分子量250ul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高硼硅蓝盖试剂瓶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高硼硅蓝盖试剂瓶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高硼硅蓝盖试剂瓶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高硼硅蓝盖试剂瓶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广口2000ml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塑料带把量杯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10微升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200微升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1000微升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BSA标准蛋白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维生素C</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灭菌化学指示带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美纹纸胶带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10mm、20mm宽各2卷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玻璃2000ml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短颈75mm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4%-12%蛋白预制胶 SDS PAGE 聚丙烯酰胺凝胶电泳12孔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块兼容 BIORAD</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水浴浮板或浮漂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适用于5ml离心管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还原茚三酮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蛋白SDS上样缓冲液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强酸阳离子交换树脂001x7或001x8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班氏试剂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乙二醇甲醚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100张/盒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 base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考马斯亮蓝G-250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天冬氨酸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赖氨酸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比色皿((玻璃)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pH标准缓冲粉剂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ph4.00/6.86/9.18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12孔sds page蛋白预制胶（送电泳液2包）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10块/盒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0.1mol/L盐酸标准溶液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盐酸标准溶液2mol/L</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6mol/L盐酸标准溶液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EDTA二钠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蓝盖试剂瓶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1、体积：1000ul    ★2、材料：采用无任何添加剂的医用级聚丙烯制造，无塑化剂或乳胶（投标时须提供证书）                            3 、出厂经过预先灭菌处理，使用时无需再灭菌                                ★4、为确保移液吸头体积准确，生厂商须获得中国、中国合格评定国家认可委员会颁发的CNAS认证证书（投标时须提供生产厂家盖章的证书复印件）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光明绿色芦荟乳胶手套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M码</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一次性无菌口罩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无菌</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一次性无菌微生物接种环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组织封瓶膜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三角瓶刷1000mL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锡箔纸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19mm*29mm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97mm*57mm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厨房纸巾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70抽</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圆形塑料桶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ANS-Na(=8-苯胺基-1-萘磺酸钠)[疏水荧光探针]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SP（光谱级）25g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BeyoGelTMPlus PAGE预制胶（Tris-Gly,12%,10孔）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彩虹245plus广谱蛋白Marker（5-245KD)</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EP管（连盖）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菌落总数测试片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25片/包（无菌包装）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湿式大肠菌群快检纸片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100份/盒（无菌包装）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Tris-HCl平衡盐缓冲液干粉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2L干粉/包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 mmol/L DPPH乙醇溶液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邻二氮菲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过硫酸钾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三氯化铁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盐酸标准液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500ml(6mol/L)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人工胆汁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聚乙二醇-400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没食子酸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食品级氯化镁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食品级氯化钙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食品级石膏</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食品级δ-葡糖糖酸内脂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α-淀粉酶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氯化氢溶液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60片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唾液淀粉酶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酸价试纸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黄曲霉素检测卡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10份/盒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金黄色葡萄球菌测试纸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霉菌测试纸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沙门氏菌测试纸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硫酸铜五水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3，5-二硝基水杨酸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食品级次氯酸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硼酸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Ɑ-淀粉酶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棕榈酸对硝基苯脂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二甲基亚砜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脂肪酶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Tris-HCl</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聚乙烯醇(PVA)1799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食品级瓜尔胶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吐温80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打粉机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SMF01米黄色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中式造景板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大号官文胡桃木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1、电极：温度、参比、测量三合一电极                       2、电极体采用POM材质，耐腐蚀，不易污染，使用寿命长                                                                                            ★3、电极体直径12mm                                                                                   4、BNC/Cinch接口                                                                                         5、IP67防水等级                                                                                        6、2m电缆                                                                                                     ★7、生产厂商须具备提供pH校准服务的能力，并获得中国、中国合格评定国家认可委员会颁发的CNAS实验室认可证书（投标时须提供证书复印件和针对本项目的售后服务承诺书并加盖生产厂家公章。）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氮气减压阀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YQD-6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管式炉石英管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透明石英玻璃管定制-300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瓷方舟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壳聚糖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无纺布（70%胶粘纤维）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80抽3包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硬脂酸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十六烷基三甲氧基硅烷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羧基化纤维素纳米纤维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盐酸多巴胺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50-200μl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5ml（148mm 40支）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100μl（52mm 96支）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白色（6*13mm）10个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球头针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0.5*16mm 200根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不锈钢升降架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DNA恒温快速扩增试剂盒（胶体金试纸条型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HybriDetect胶体金试纸条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海藻酸钠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碳酸氢钾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2.5%戊二醛固定液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大肠杆菌测试片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金黄色葡萄球测试纸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乳酸菌总数测试片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绿原酸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玛瑙研钵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90mm含棒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百分位，量程1000g，Yp10002b</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科马嘉弧菌显色培养基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TSB培养基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PBS缓冲液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冻存管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100个/2.0ml内旋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一次性涂布棒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一次性接种环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20包（200支）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手套无菌乳胶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M码</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5个分装30*40cm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口罩无菌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冻存盒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100孔PC</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亚硫酸铋琼脂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96孔板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50个/11510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24孔板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50个/11310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一次性取样棉签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培养皿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一次性针头过滤器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水系，0.22um*33，50个/盒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三氧化钼</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磷钼酸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茴香醛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碱式硝酸铋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邻苯二甲酸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冻存管锥形底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称量纸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脱脂棉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DPPH</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ABTS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铁氰化钾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PP食品级200μL(1000支/包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PP食品级1000μL(1000支/包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PP食品级5 mL(100支/包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10mL，圆底连盖</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果胶酶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葡萄酒果酒专用酵母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 SY款10g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葡萄酒果酒专用酵母-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食品级L13款10g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果酒酵母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食品级2g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柠檬酸钠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1.0mol/L(1N)-1L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亚甲基蓝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酚酞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硫酸铜无水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DPPH自由基清除率检测试剂盒-100T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a-葡萄糖苷酶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100KU</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对硝基苯基-α-D-吡喃葡萄糖苷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 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没食子酸标准品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100mgHPLC≥98%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纤维素酶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BR25g，50U/mg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果胶酶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BR25g，50000U/g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  1:30000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500mL0.1mol/L，pH7.4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戊二醛固定液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白藜芦醇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BR25g，98%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儿茶素（类）</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 90%-5g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聚葡萄糖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ATP酶测试盒（Ca2+-ATP酶）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100管/96样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邻菲啰啉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蛋白质羰基含量测定试剂盒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SDS-PAGE蛋白上样缓冲液(5X)</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SDS-PAGE电泳液(Tris-Gly, 10X)</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Tris-HCl缓冲液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牛血清白蛋白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BR25g 98%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考马斯亮蓝R250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三羟甲基氨基甲烷盐酸盐（Tris-Hcl）</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溴酚蓝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单甘酯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聚甘油脂肪酸酯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酪蛋白酸钠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水解植物蛋白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500g食品级 120冻力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木瓜蛋白酶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食品级10万酶活500g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海藻酸钠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麦芽糊精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海鲜粉末香精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具塞比色管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比色管架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孔径16mm 2*12孔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直径11cm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耐高温蒸煮袋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透明自封袋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14*20cm（超厚20丝）</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真空封口机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70KPA吸力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正己烷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胰脂肪酶L3126，II型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胆固醇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猪胆盐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聚乙烯醇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"http://www.epizyme.cn/product_list.aspx?list=4" \o "http://www.epizyme.cn/product_list.aspx?list=4"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SuperPAGE™ 预制胶PG113</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(上层胶浓度4.5%下层胶浓度12.5%10孔)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4-硝基苯丁酸酯(&gt;98%)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8-苯胺-1-萘磺酸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尼罗红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 ≥95.0% (HPLC)</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2,2,6,6-四甲基哌啶氧化物（TEMPO）</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 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次氯酸钠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漆酶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醋酸-醋酸钠缓冲液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5.5（500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"https://www.beyotime.com/product/ST626.htm" \o "https://www.beyotime.com/product/ST626.htm"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十二烷基硫酸钠</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自封袋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 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30cm*600 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不锈钢微量药勺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一次性塑料滴管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乙醇95%</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1,1-二苯基-2-三硝基苯肼（DPPH）</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槟榔碱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香草醛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羟乙基纤维素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羧甲基纤维素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二甲基硅油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总抗氧化能力T-AOC检测试剂盒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100管/50样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β-巯基乙醇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生物技术级100ml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四面涂膜器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不锈钢材质10-15-20-25μm规格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100×100mm规格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120×120mm规格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水系微孔滤膜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0.45μm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等温扩增 PCR 混合液（通用型）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 RXN</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5X TBE 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Taq DNA聚合酶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U(5 U/μl)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BeyoColor™等温扩增变色检测试剂盒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透气膜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14*14CM 16mm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四通光3mmx3mm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质粒小提试剂盒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异丙基-β-D-硫代半乳糖苷（IPTG）</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低分子蛋白Marker</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低分子量250ul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总超氧化物歧化酶（T-SOD）测试盒（羟胺法）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过氧化氢酶CAT测定试剂盒可见光法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100管/96样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南京建成 总能力（T-AOC）检测试剂盒（比色法）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50管/25样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活性氧检测试剂盒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Tryptone 胰蛋白胨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细菌学蛋白胨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2YT培养基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LB培养基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SOC培养基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SOB培养基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YPD培养基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三氯化铝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磁力搅拌子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A200（8*20mm）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 2.5、1kDa（分子量四个等级各1包）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滤膜无菌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0.22µM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二甲酚橙指示剂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透析袋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300Da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乳酸锌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Alcalase 2.4L 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2.4AU/g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酸性蛋白酶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5.0×104U/g  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5.0×104 U/g  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菠萝蛋白酶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100000 U/g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120000 U/g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动物蛋白水解酶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120000 U/g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羟自由基清除率试剂盒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50T/48S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超氧阴离子自由基清除率试剂盒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超氧化物歧化酶 (SOD)试剂盒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过氧化氢酶(CAT)活性试剂盒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100管/96样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离子交换树脂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Chelex-100 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苯丙氨酸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菌落计数器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30-300个/mL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十二烷基磺酸钠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食品重金属铅检测盒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食品重金属快速检测试剂盒（砷）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黄曲霉素M1检测试纸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20条/盒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黄曲霉素B1检测试纸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20条/盒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营养琼脂平板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10个/包，9cm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血琼脂平板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10个/包，9cm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甲基红-乙醇指示剂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次甲基蓝指示剂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大肠菌群测试片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组胺快速检测试剂盒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过氧化值快速检测试剂盒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挥发性盐基氮检测试剂盒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超纯水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碱性酒石酸铜钾液和乙液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木瓜蛋白酶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BR25g，800u/mg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纤维素酶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单口圆底烧瓶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2000mL(标口24/29)</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挥发油测定仪器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1000ml测定仪10ml大三角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数显电压电热套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容量2000mL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抑制与产生超氧阴离子自由基测定试剂盒（比色法）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总抗氧化能力（T-AOC）检测试剂盒（ABTS法）微板法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羟自由基测试试剂盒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20cm×7mm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瓜尔豆胶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叶绿素铜钠盐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黄原胶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200g/包（食品添加剂）</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木糖醇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500贴/卷（10卷）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油性记号笔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12支黑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避光滚珠精油瓶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1mol/L500ml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亚硫酸钠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亚硝酸钠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0.1mol/L500ml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齐墩果酸标准品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分析对照品20mg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香草醛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6-二氯靛酚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 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100mm*150mm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不锈钢沥油网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25cm*18cm*1.5cm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空气炸锅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可视，5L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油炸锅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密封袋食品级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15cm*18cm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直链淀粉测试盒（比色法））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支链淀粉测试盒（比色法）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柠檬酸钠缓冲液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250ml，0.5M，pH5.0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总抗氧化能力检测试剂盒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(ABTS法)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总抗氧化能力（DPPH法）测试盒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总抗氧化能力检测试剂盒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(FRAP法)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总巯基测试盒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100T/48S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羰基测试盒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血清一次性移液管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5ml，1/10ml,长度341mm,蓝环，灭菌，单支独立纸塑包装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50ml，密封盖, 圆锥底,无盖内垫圈，灭菌，袋装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96细胞培养孔板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TC处理，平底，灭菌，纸塑独立包装100块/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一次性灭菌移液器枪头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1000支有滤芯，无菌1ml,透明,长度89mm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细胞冻存管无菌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1.8ml(2ml)外旋50只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正丁醇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高氯酸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40cm不锈钢</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扫帚+簸箕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δ-葡萄糖酸内酯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盐卤</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脱脂纱布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碳酸钾二水合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溴甲酚绿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洗耳球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擦镜纸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抽滤瓶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布氏漏斗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邻苯二甲酸氢钾标准pH缓冲溶液4.01</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pH标准缓冲溶液6.86</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硼砂标准pH缓冲溶液9.18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7000目金相砂纸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百岁山矿泉水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不锈钢药匙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硫酸高铁铵,十二水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盐酸羟胺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革兰氏染料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牛肉膏</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500g/卷/包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记号笔速干油性笔光盘笔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0.6mm 黑色 单支装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封口膜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14*14cm 16mm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混合菌质控样B(蜡样芽孢杆菌CMCC63303,大肠埃希氏菌ATCC25922,金黄色葡萄酒菌ATCC6538)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103-104cfu/支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副溶血性弧菌GDMCC 1.2391</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植物乳植物杆菌GDMCC 1.2868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啤酒酵母菌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ATCC9763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杜氏小管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100只/包，6*30mm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PH值6.2-7.8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无菌均质袋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无菌均质袋/采样袋32cm*20cm不带压条100个/包CYD006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越意VYR透明黄色橡皮筋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直径38*1.4*1.4mm 250克袋装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煌绿乳糖胆盐肉汤培养基(BGLB)</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结晶紫中性红胆盐琼脂(VRBA) 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Baird-Parker琼脂平板（9cm）10个/包 HBPM022</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货号HBPM022，10个/包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脑心浸出液肉汤BHI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培养基、250g/瓶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哥伦比亚血琼脂平板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90mm×20个/盒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冻干兔血浆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0.5ml*10/盒，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3%氯化钠碱性蛋白胨水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3%氯化钠胰蛋白胨大豆琼脂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氧化酶试剂（用于副溶血性弧菌氧化酶试验）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%3氯化钠三糖铁(TSI)琼脂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3%甘露醇发酵培养基（用于弧菌的甘露醇发酵试验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氨基酸脱羧酶试验对照培养基（用于弧菌的氨基酸试验对照）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3%氯化钠MR-VP培养基（用于副溶血性弧菌的甲基红和V-P试验）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邻硝基苯-β-D-半乳糖苷(ONPG)</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甘露醇卵黄多粘菌素琼脂基础（MYP）</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多粘菌素B(1万单位)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1万单位*5支/盒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50%卵黄乳液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营养琼脂 （NA）细菌培养干粉培养基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TSSB琼脂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脱纤维羊血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溶菌酶营养肉汤</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0.1%溶菌酶溶液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硫酸锰营养琼脂培养基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0.5%碱性复红溶液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MRS 琼脂培养基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日本厌氧袋C1</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日本MGC，10pKg，北京缘生化科技有限公司</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氧气指示型号C-22</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10pKg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孟加拉红琼脂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培养基、250g/瓶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植物基因组 DNA 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 饱和酚溶液，pH 7.7~8.1</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1000ul/盒装100支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200ul/盒装96支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10ul/盒装96支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蓝色经典4层200克10卷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琼脂糖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GoldView I型核酸染色剂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bp DNA分子量标准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lanes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bp DNA分子量标准（MD109）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lanes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核酸清洁剂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PCR 8联管&amp;盖，200 μl，PP，本色，平盖，灭菌，无DNA酶、RNA酶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200ul,无DNA酶、RNA酶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ml，PP，蓝色，锥底，连盖，带刻度</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离心管，2.0 ml，PP，蓝色，锥底，连盖，带刻度</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刮痧板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面部刮痧+拨筋棒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耳穴王不留行籽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耳贴+13cm耳反+书+探穴笔+镊子</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一次性床单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80*180cm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消毒棉片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6x6cm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消毒酒精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艾灸盒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单孔艾灸盒+推进器1个+10支艾条+穴位图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艾灸盒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绿单联【1个3代铜盒】+54粒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魔力擦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11*7*2.5cm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刮痧油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凡士林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VE100粒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蒸笼布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全棉纱布+老粗布各1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30cm*100m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和面盆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一次性品评杯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纸质，30mL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一次性瓦楞双层牛皮纸杯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热饮杯，4盎司（100mL）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一次性纸盘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玻璃,400mL，带茶漏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不干胶标签纸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30mm长梁</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免打孔磁吸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套装+免钉胶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碘伏棉棒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独立包装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不锈钢V型菠萝去眼器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罐头瓶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带盖玻璃瓶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纳豆机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1.5L，裸机（不带保鲜杯和菌）</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破壁机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1.75L，单杯款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一次性筷子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一次性纸杯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烘焙油纸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带勺子的冰激凌杯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一次性保鲜袋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大号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四旋瓶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 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环氧树脂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颜色：黑色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硫酸亚铁标准溶液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0.2mol/L 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六偏磷酸钠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重铬酸钾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苯基代邻氨基苯甲酸指示剂溶液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55*78cm/15 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8*12cm/4 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26X15mm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圆珠笔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ph1-14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塑料桶带盖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蛋白质分离器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QQ 内置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蛋白质分离器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SQ-70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黑色油性笔（NamePen-F）</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实验室彩色标</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签胶带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12.7mm*12.5m， 白色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大号，25*35cm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浊度仪比色瓶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25*60mm 带十字架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浊度仪标准溶液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浊度液 200NTU(100ML)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MOS 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FQPF8N60C 场效应管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【未加碘】深井盐 200g*5袋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塑料光纤</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普亮Φ6.0mm（元/米）可长距离导光</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量角器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（双臂）90*150mm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980/50mw 线激光 尺寸10*23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红色激光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635nm10mw 点激光6*18mm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绿色激光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520nm10mw 大尺寸10*30mm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蓝紫色激光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405nm20mw 点光斑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 转 485 数据线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FT232(USB 转485/422 工程师级)1m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坐标纸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A4(100 张）17*25cm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47UF 25V 5*7 50 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 5mm  长 20cm[2 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圆底立式厌氧培养袋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个/袋2.5L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厌氧产气包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个/袋2.5L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透气盖三角摇瓶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 材质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灭菌指示胶带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19mm*50m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油标准贮备液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1g/L ， 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正己烷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色谱纯、4 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四氟梨形分液漏斗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 ，透明四氟活塞</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耐酸碱分液漏斗架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 ，单排 4 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石英荧光比色皿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 ， 四通，石英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塑料滴管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1mL（100 支装）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甲基异丁基酮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环己烷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锌标准溶液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镉标准溶液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砷标准溶液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硼氢化钾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生物塑料带刻度量筒（蓝线）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生物塑料带刻度量筒（蓝线）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生物塑料带刻度量筒（蓝线）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生物塑料带刻度量筒（蓝线）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生物塑料带刻度量筒（蓝线）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生物塑料带刻度量筒（蓝线）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HDPE广口瓶（白色）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HDPE广口瓶（白色）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HDPE 广口瓶（白色）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HDPE小口瓶（白色）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HDPE小口瓶（白色）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HDPE小口瓶（白色）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HDPE小口瓶（棕色）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HDPE小口瓶（棕色）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HDPE 小口瓶（棕色）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HDPE广口瓶（棕色）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HDPE广口瓶（棕色）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水系（蓝）一次性滤头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25*0.45PES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水系（黄）一次性滤头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25*0.22PES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橡胶三通定量吸球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石英微量比色皿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（光程 50mm,狭缝 3mm）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GF/F 玻璃微纤维滤膜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孔径：0.7 μm ，直径：47 mm ，圆片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CA醋酸纤维素膜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（规格：孔径：0.45 μm，直径：50 mm，圆片）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孔塑料可拆试管架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孔塑料可拆试管架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mm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孔塑料可拆试管架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mm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圆底连盖塑料离心管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陶瓷坩埚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坩埚夹（304 不锈钢）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cm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海水镉柱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土壤镉柱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（四氟活塞）</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镀铜镉粒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0.3-0.8 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白凡士林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GBW09201尿素纯度标准物质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二乙酰一肟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硫代氨基脲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 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棕色玻璃螺口顶空玻璃样品瓶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20%铂碳催化剂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气体扩散层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YLS-30,20*20cm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5%nafion 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 导气管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口，磨口下长度 75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乙醇无水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AR,water≤0.3%,4*5L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AR,99.5%,4*5L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磷酸钠,十二水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AR,98%,500g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人造绒抛光布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 95mm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一次性带刻度吸管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B150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纳米二氧化硅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纳米球形二氧化硅（1000克）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纳米二氧化锆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纳米二氧化锆（1000 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纳米二氧化钛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纳米二氧化钛（1000 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羧基化碳纳米管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50g 羧基化碳纳米管</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 10-30nm）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碳纳米纤维粉</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50g 95%纯度 JCCF</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 150nm）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高锰酸钾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AR500ml★危险化学品投标时需提供安全标签，安全技术说明书，并加盖生产厂家公章。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石英纤维滤膜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（孔径： 0.3 μm, 尺寸：203 mm×254 mm，过滤方片）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对甲氨基酚硫酸盐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HDPE广口瓶（白色）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HDPE广口瓶（白色）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饱和氯化银电极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R0305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饱和甘汞电极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R0232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氧化汞电极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R0501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 Zn 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0.3mm*150mm*1 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 Zn 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0.2mm*150mm*1 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NN-二甲基乙酰胺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四氟对苯二甲酸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 ，97%</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Pt/C</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1-甲基-1,2,4-三氮唑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3,5-二甲基-1,2,4-三唑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95.0%(GC)，25g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3,5-二溴-1,2,4-三唑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3,5-二氨基-1,2,4-三氮唑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腺嘌呤</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纯度 : ≥98%，500g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2,6-二氯嘌呤</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纯度 : ≥98%，100g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3-硝基-1,2,4-三唑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98%(HPLC)，100g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5-苯并三唑甲酸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96%(HPLC)，100g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苯骈三氮唑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纯度 : 99%，500g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5-甲基-1H-苯并三唑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亚甲基蓝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纯度 : ≥70%，100g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乙酸锌，二水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AR,99%,500g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AR,99%,500g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镉标准溶液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铬标准溶液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过硫酸钾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环保级250g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二乙基二硫代氨基甲酸钠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吡咯烷二硫代甲酸铵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二甲基黄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2.5mm10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3mm10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4mm10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5mm10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6mm10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8mm10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10mm5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12mm5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不锈钢钻头 11.1mm5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号 24 粒+7 号 16 粒组合</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80-120目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硫氰化铵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硫酸铁铵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活性炭</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"https://www.reagent.com.cn/goodsDetail/Potassium-chromate/%E9%93%AC%E9%85%B8%E9%92%BE/6a5eda7bac224282bf2375733b3f18e8" \o "https://www.reagent.com.cn/goodsDetail/Potassium-chromate/%E9%93%AC%E9%85%B8%E9%92%BE/6a5eda7bac224282bf2375733b3f18e8"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铬酸钾</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磨口锥形瓶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磨口锥形瓶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高型25*40mm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酸碱两用透明四氟25ml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EDTA二钠盐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碳酸钙（颗粒）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a-萘胺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对氨基苯磺酸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硫酸铝钾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定性、直径7cm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定性、直径9cm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定性、直径15cm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10小盒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酒精灯芯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实心胶塞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28*36*30mm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胶塞（单孔胶塞）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孔径8mm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硬质试管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活性炭防护口罩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L型玻璃导气管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5*10cm，孔径8mm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T型玻璃导气管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5*5*10cm，孔径8mm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120度玻璃导气管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5*10cm，孔径8mm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牛角药勺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牛角药勺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酸式滴定管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玻璃刻度 50mL，四川蜀牛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洗气瓶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（配双孔胶塞1个,玻璃导管2个）125mL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泥三角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75mm，唐山市开平盛兴化学瓷厂</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石棉网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石棉心15cm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单口圆底烧瓶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100ml口径19/26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普碎</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乙酸乙酯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真空橡胶管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内径*外径=16mm*21mm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特厚筐（长45*宽35*高12cm）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塑料收纳箱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特大100#L（53*38*30CM）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茚三酮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苯甲醛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沸石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N,N-二甲基苯胺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亚硝酸钠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高锰酸钾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一水合柠檬酸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薄层色谱硅胶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苏丹红I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苏丹红II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苏丹红IV</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纱布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烧瓶圆底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塑料弯头洗瓶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棉线拖把</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30厘米宽头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四方篮子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长45Cm.宽35cm.高15cm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扫把</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三角玻璃漏斗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实验室蝴蝶夹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实验室蒸馏水桶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10L(含龙头）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磷酸二氢钠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四硼酸钠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PH=9.18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邻苯二甲酸氢钾指示剂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PH=4.00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混合磷酸盐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PH=6.86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1%对氨基苯磺酸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0.4%a-萘胺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罗丹明B</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苯甲酸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Standard for quantitative NMR5g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变色硅胶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钙离子标准溶液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1000ppm 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标准缓冲剂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PH为4.00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标准缓冲剂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PH为6.86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标准缓冲剂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PH为9.18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海天白醋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苯甲酸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硫酸锰</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阿司匹林肠溶片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100mg*30片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硫代硫酸钠无水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玻璃干燥器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180mm内径</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聚苯乙烯薄膜红外光谱仪标片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塑料蓝色刻度线量筒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1L规格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吸量管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笔型汞灯管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Cp3hg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6寸精工尖嘴钳【尖嘴】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6寸、尖嘴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6寸精工钢丝钳【平口】</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6寸、平口</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凸透镜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F=50mm;带金属框，直径（含框）40mm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奥鹏梯子家用折叠伸缩铝合金人字梯（钛灰色六步梯）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钛灰色六步梯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7号电池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7号电池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5号电池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5号电池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502胶水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免钉胶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得力纳米胶带双面透明胶带高粘度强力固定墙面双面亚克力胶带吹泡泡不伤墙不易留痕家用高透防水防潮可水洗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长3米*宽30mm*厚1mm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砝码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增坨20g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砝码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增坨10g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40厘米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绿色激光模组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激光器+定位支架+电源</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偏振片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25.4mm圆形2.1厚</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嵌入式旋转安装座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ZZX-1.0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单双缝干涉实验器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套餐E Plus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单双缝干涉实验器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激光笔支架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套餐5 Plus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BNC跳线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镊子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12.5CM弯头（加厚）</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传应CR2032纽扣电池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3V</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转2RCA莲花头音频线（2米）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2RCA红白双莲花头音频线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转双莲花音频线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3.5mm(母)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公牛电源插座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H5330六插位防雷款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有线键盘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K120，USB接口</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小音箱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标准版黑色，USB供电</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USB充电头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5V 1A</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USB充电头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5V 2A</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电源适配器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（3V 1A）</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机械防锈润滑油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Micro SD内存卡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线控小开关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单控按钮开关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四氯化碳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对硝基苯胺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高碘酸钠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邻硝基苯胺（2-硝基苯胺）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CP；100g/瓶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易制毒试剂：为确保潜在供应商有营业资质，投标时需提供本公司非药品类易制毒化学品经营备案证明并加盖公章，经营品种内含有该产品，证件原件需在中标后提供至用户备案核查；根据公安机关的要求，供货时需提供中标单位到达用户（三亚）的运输证，不得分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易制毒试剂：为确保潜在供应商有营业资质，投标时需提供本公司非药品类易制毒化学品经营备案证明并加盖公章，经营品种内含有该产品，证件原件需在中标后提供至用户备案核查；根据公安机关的要求，供货时需提供中标单位到达用户（三亚）的运输证，不得分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易制毒试剂：为确保潜在供应商有营业资质，投标时需提供本公司非药品类易制毒化学品经营备案证明并加盖公章，经营品种内含有该产品，证件原件需在中标后提供至用户备案核查；根据公安机关的要求，供货时需提供中标单位到达用户（三亚）的运输证，不得分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硫代乙酰胺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盐酸萘乙二胺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氯磺酸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橄榄苦苷标准品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维生素C粉末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异硬脂酸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甘油二硬脂酸脂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聚甲基丙烯酸甲酯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透明质酸钠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十八醇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黄原胶2</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硅酸锂镁盐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尼龙12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氯化胆碱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丙三醇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1,3-丁二醇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1,4-丁二醇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硝酸铝九水合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熊果酸标准品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AR（≥98％）20mg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2-甲基咪唑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1,2,4,5-四氰苯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3,5-二氰基氟苯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7,8-二氟喹啉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甘草片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乙醇无水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芸香叶苷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分析对照品20mg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甘草酸,分析对照品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分析对照品20mg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2,2-联苯基-1-苦基肼基,96%</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亚硝酸叔丁酯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胶头滴管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双圈定性滤纸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定性∅9cm×100张，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加厚塑料样品自封袋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7X10cm,100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加厚塑料样品自封袋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18x25cm,100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二氯甲烷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N-羟基邻苯二甲酰亚胺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安息香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苯偶酰,98%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DL-1-苯乙醇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苯乙酮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1-(4-甲基苯基)乙醇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4'-甲基苯乙酮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9-芴酮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1-(4-氟苯基)乙醇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4-氟苯乙酮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六氟异丙醇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 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柱层层析硅胶粉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200-300目 精制型 1000g/袋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薄层层析硅胶板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 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实验室用气球10号加厚红色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高纯氧气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实验不锈钢加长针头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8#（外径0.8）长200mm---尖头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反口橡胶塞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橡胶翻口塞14#（100只）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高纯氮气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40L（不含钢瓶）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烧瓶圆底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磁力搅拌子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聚四氟乙烯A型3*6 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点样毛细管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 mm/1000 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层析柱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30*300 mm/24#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乙酸镍,四水合物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氯化镍,六水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硝酸铁（Ⅲ）九水合物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乙酸铁，水合物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2,2'-偶氮二异丁腈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二苯并噻吩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二苯并〔b，d〕噻吩5-氧化物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二苯并噻吩砜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4-氯茴香硫醚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对氯苯基甲基亚砜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4-氯苯基甲砜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甲基苯基硫醚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甲基苯基亚砜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4-甲硫基氰苯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4-甲砜基苯腈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4-甲氧基茴香硫醚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四甲氧基苯甲砜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苯并噻吩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苯并[b]噻吩 1,1-二氧化物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1-甲氧基-4-(甲基亚磺酰基)苯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二甲基硅油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油浴实验导热100cs 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甲基苯基砜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过氧化氢叔丁醇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一次性无菌注射器针管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1ml带0.45*16mm针（100只）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长颈漏斗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双耳钩90度抽气接头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加压头[24/29]</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2,6-二叔丁基对甲酚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液相色谱进样小瓶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2ml透明带刻度（含盖垫）100个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茄形瓶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 mL/24#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正庚烷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乙二胺四乙酸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D-葡萄糖酸钙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D-葡萄糖酸钠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乳酸钙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L-乳酸钠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AR（95%）100g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四硼酸钠，十水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扁型称量瓶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50*30mm 10只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聚四氟乙烯铁氟龙PTFE实验模具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5个凹槽/板（单个凹槽尺寸20*20*2mm）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60目目筛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藜麦叶粉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50mL，1000μg·mL-1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（50mL，1000μg·mL-1）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锌标准溶液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（50mL，1000μg·mL-1）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锰标准溶液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（50mL，1000μg·mL-1）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镁标准溶液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（50mL，1000μg·mL-1）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（50mL，1000μg·mL-1）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坩埚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重蒸馏水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β-胡萝卜素标准品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丙烯酰胺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N,N'-亚甲基双丙烯酰胺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光引发剂 2959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液体石蜡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不锈钢筛网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30*60CM、200 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气相二氧化硅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赢创A380亲水；500g/袋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聚乙烯醇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99%；500g/瓶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苏丹红III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正戊烷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多聚甲醛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吐温60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5ml/支；100支装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大功率7W-365nm-荧光画、荧光检测、UV表面固化</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1-丁基-3-甲基咪唑六氟磷酸盐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1-丁基-3-甲基咪唑氯化物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溴化1-丁基-3-甲基咪唑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HPD400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lang w:val="en-US" w:eastAsia="zh-CN" w:bidi="ar"/>
              </w:rPr>
              <w:fldChar w:fldCharType="begin"/>
            </w:r>
            <w:r>
              <w:rPr>
                <w:rFonts w:hint="eastAsia" w:ascii="宋体" w:hAnsi="宋体" w:eastAsia="宋体" w:cs="宋体"/>
                <w:i w:val="0"/>
                <w:iCs w:val="0"/>
                <w:kern w:val="0"/>
                <w:sz w:val="24"/>
                <w:szCs w:val="24"/>
                <w:u w:val="none"/>
                <w:lang w:val="en-US" w:eastAsia="zh-CN" w:bidi="ar"/>
              </w:rPr>
              <w:instrText xml:space="preserve"> HYPERLINK "https://www.aladdin-e.com/zh_cn/b101513.html" \o "https://www.aladdin-e.com/zh_cn/b101513.html" </w:instrText>
            </w:r>
            <w:r>
              <w:rPr>
                <w:rFonts w:hint="eastAsia" w:ascii="宋体" w:hAnsi="宋体" w:eastAsia="宋体" w:cs="宋体"/>
                <w:i w:val="0"/>
                <w:iCs w:val="0"/>
                <w:kern w:val="0"/>
                <w:sz w:val="24"/>
                <w:szCs w:val="24"/>
                <w:u w:val="none"/>
                <w:lang w:val="en-US" w:eastAsia="zh-CN" w:bidi="ar"/>
              </w:rPr>
              <w:fldChar w:fldCharType="separate"/>
            </w:r>
            <w:r>
              <w:rPr>
                <w:rStyle w:val="6"/>
                <w:rFonts w:hint="eastAsia" w:ascii="宋体" w:hAnsi="宋体" w:eastAsia="宋体" w:cs="宋体"/>
                <w:i w:val="0"/>
                <w:iCs w:val="0"/>
                <w:sz w:val="24"/>
                <w:szCs w:val="24"/>
                <w:u w:val="none"/>
              </w:rPr>
              <w:t>1-丁基-3-甲基咪唑双三氟甲磺酰亚胺盐</w:t>
            </w:r>
            <w:r>
              <w:rPr>
                <w:rFonts w:hint="eastAsia" w:ascii="宋体" w:hAnsi="宋体" w:eastAsia="宋体" w:cs="宋体"/>
                <w:i w:val="0"/>
                <w:iCs w:val="0"/>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1-丁基-3-甲基咪唑溴盐(99%)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D101型大孔吸附树脂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1-丁基-3-甲基咪唑氯盐(99%)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HPD-100大孔吸附树脂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AB-8大孔吸附树脂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ADS-17大孔吸附树脂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HP-20大孔吸附树脂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1-丁基-3-甲基咪唑硝酸盐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1-丁基-3-甲基咪唑六氟磷酸盐(99%）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1-丁基-3-甲基咪唑四氟硼酸盐（99%）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1-甲基咪唑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四氟硼酸钠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1-丁基-3-甲基四氟硼酸咪唑BMIM BF4</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1-丁基-3-甲基咪唑硫酸氢盐BMIM HSO4</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1-乙基-3-甲基咪唑四氟硼酸EMIM BF4</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1-己基-3-甲基咪唑六氟磷酸HMIM PF6</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1-甲基咪唑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甲基吡咯烷酮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D101型大孔吸附树脂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BMIM BF4</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BMIMAC</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木质素标准品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纯度95% 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L-谷氨酸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L-天冬氨酸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1-磺酸丁基-2-甲基吡啶硫酸氢盐99%纯度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肉豆蔻酸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高碘酸钾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车前草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硝酸银标准滴定溶液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[C(AgNO3)]=0.1mol/L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四苯硼钠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酚酞指示液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10g/l  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氢氧化锂，一水合物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锂标准溶液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1000μg/ml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澳百里酚蓝指示剂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三聚氰胺聚磷酸盐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双季戊四醇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氢氧化铝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气相二氧化硅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亲水,比表面积：200 m2/g500g/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可膨胀石墨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高岭土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填料级1kg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甲基红指示剂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四苯硼钾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四苯硼钠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吐啉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滤膜微孔(尼龙膜-聚酰胺)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Φ50*0.224μ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甘草酸粉末（甘草粉末）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甲酸水溶液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复合蛋白酶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磷酸盐缓冲溶液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虾青素标准品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BT试剂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阿拉伯糖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半乳糖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甘露糖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PEG200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PEG400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PEG600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PEG1000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PEG1500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岩藻糖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三甲基氯硅烷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六甲基二硅胺烷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钨酸钠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PMP</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硫酸亚铁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磷酸盐缓冲液ph=7.5</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正丙醇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半纤维素酶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500U/mg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纤维素酶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500U/mg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D-101大孔吸附树脂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SepharoseCL-6B 凝胶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SepharoseG1-100凝胶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SepharoseG1-200凝胶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1,1-二苯基-2-三硝基苯肼（DPPH）</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1-苯基-3-甲基-5-吡唑啉酮(PMP)</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0.45µm 有机系</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黄原胶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氯化胆碱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丙二醇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三甘醇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苹果酸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HPLC500ml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水热反应釜整套（含聚四氟乙烯内衬）</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聚四氟乙烯内衬</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4-叔丁基杯[8]芳烃, 96%</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5-叔丁基间苯二酸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5-羟基间苯二酸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instrText xml:space="preserve"> HYPERLINK "https://www.reagent.com.cn/goodsDetail/N%EF%BC%8CN-Dimethylformamide/N,N-%E4%BA%8C%E7%94%B2%E5%9F%BA%E7%94%B2%E9%85%B0%E8%83%BA/20f0f691121641da97138a739045c979" \o "https://www.reagent.com.cn/goodsDetail/N%EF%BC%8CN-Dimethylformamide/N,N-%E4%BA%8C%E7%94%B2%E5%9F%BA%E7%94%B2%E9%85%B0%E8%83%BA/20f0f691121641da97138a739045c979" </w:instrTex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fldChar w:fldCharType="separate"/>
            </w:r>
            <w:r>
              <w:rPr>
                <w:rStyle w:val="6"/>
                <w:rFonts w:hint="eastAsia" w:ascii="宋体" w:hAnsi="宋体" w:eastAsia="宋体" w:cs="宋体"/>
                <w:i w:val="0"/>
                <w:iCs w:val="0"/>
                <w:color w:val="000000" w:themeColor="text1"/>
                <w:sz w:val="24"/>
                <w:szCs w:val="24"/>
                <w:u w:val="none"/>
                <w14:textFill>
                  <w14:solidFill>
                    <w14:schemeClr w14:val="tx1"/>
                  </w14:solidFill>
                </w14:textFill>
              </w:rPr>
              <w:t>N,N-二甲基甲酰胺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instrText xml:space="preserve"> HYPERLINK "https://www.reagent.com.cn/goodsDetail/N,N-Dimethylacetamide/N,N-%E4%BA%8C%E7%94%B2%E5%9F%BA%E4%B9%99%E9%85%B0%E8%83%BA/9adfbeaf49c04276af86c8cea9112104" \o "https://www.reagent.com.cn/goodsDetail/N,N-Dimethylacetamide/N,N-%E4%BA%8C%E7%94%B2%E5%9F%BA%E4%B9%99%E9%85%B0%E8%83%BA/9adfbeaf49c04276af86c8cea9112104" </w:instrTex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fldChar w:fldCharType="separate"/>
            </w:r>
            <w:r>
              <w:rPr>
                <w:rStyle w:val="6"/>
                <w:rFonts w:hint="eastAsia" w:ascii="宋体" w:hAnsi="宋体" w:eastAsia="宋体" w:cs="宋体"/>
                <w:i w:val="0"/>
                <w:iCs w:val="0"/>
                <w:color w:val="000000" w:themeColor="text1"/>
                <w:sz w:val="24"/>
                <w:szCs w:val="24"/>
                <w:u w:val="none"/>
                <w14:textFill>
                  <w14:solidFill>
                    <w14:schemeClr w14:val="tx1"/>
                  </w14:solidFill>
                </w14:textFill>
              </w:rPr>
              <w:t>N,N-二甲基乙酰胺</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戊二醛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一次性注射器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L-抗坏血酸（Vc)</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&gt;99.0％(T)500g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棕榈酸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分子筛4A，钠A型（Φ3-5MM）</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球状（沪试）1kg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分子筛5A，钙A型（Φ3-5MM）</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球状（沪试）1KG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分子筛3A，钾A型（Φ3-5MM）（Φ3-5MM）</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球状（沪试）1KG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L-抗坏血酸棕榈酸酯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   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磷钨酸，水合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D-无水葡萄糖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香露兜叶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碱性蓝6B</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淀粉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三氯化碘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木瓜蛋白酶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磷酸二氢钠二水合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液化型,10万u/ml  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愈创木酚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β-环糊精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β-胡萝卜素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HPLC20mg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香叶天竺葵油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生物试剂100g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海藻酸钠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过氧化氢溶液（30%）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氯化铝，六水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异辛烷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硝酸镍,六水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正溴丁烷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氢氟酸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1-萘乙酸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过磷酸钙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连二亚硫酸钠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磷酸氢二钠,二水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TTC（红四氮唑96%）</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1,1,3,3-四乙氧基丙烷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核黄素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次甲基蓝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优级纯100g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苯甲酸钠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四甲基硝酸铵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磷酸氢二钾三水合物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二水氯化钙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酒石酸氧锑钾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重铬酸钾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硫代硫酸钠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百里酚酞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邻苯二甲醛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邻啡罗啉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四碘四氯荧光素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碳酸钠无水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酒石酸锑钾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坏血酸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碘化汞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抗坏血酸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 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 D3</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β-胡萝卜素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无磷滤纸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圆形，直径 11cm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普通文具剪刀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双头记号笔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油性，黑色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C4</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双头药匙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 22cm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 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 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 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消煮管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圆边口42*300mm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偏钒酸铵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玻璃搅拌棒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 25 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玻璃搅拌棒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 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带塞玻璃容量瓶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带塞玻璃容量瓶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带塞玻璃容量瓶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带塞玻璃容量瓶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 腐熟菌种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带盖密封棕色玻璃瓶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酪蛋白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EDTA-Na2</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偏磷酸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标准维生素 C</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脯氨酸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缬氨酸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水合茚三铜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乙醇（75%）</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间苯二酚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糠醛</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3,5-二硝基水杨酸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层析滤纸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展层缸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高度大于 20cm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吸水纸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2.5*8cm 100张/盒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短颈75mm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刻度玻璃试管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超滤头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 μm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一次性注射器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脯氨酸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层析滤纸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1m*1m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间苯二酚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左旋抗坏血酸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2.4-二硝基酚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酒石酸氧锑钾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点样毛细管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 100mm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氮蓝四唑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核黄素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硫代巴比妥酸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磺基水杨酸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线幅1.8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卷 180 抽</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 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白色、纯棉材质，大小不限</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枚/张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吸耳球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73g A4 500 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脱脂面纱布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昆虫针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号，100 根每管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360*270*55 桐木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尖直头 16cm，不锈钢</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 眼科镊子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  直无钩</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塑料直尺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量程 30cm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 直尖</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刀片无菌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10#（100 片/盒）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不锈钢刀柄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不锈钢镊子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 圆头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搪瓷托盘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 x 50cm 无盖</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载玻片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无磨砂型 25 x76mm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营养琼脂培养基（NA培养基）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R2A 琼脂培养基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PCR SuperMix</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酵母膏</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不锈钢涂布棒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铜制接种棒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5mL 100 只/包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打火机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不锈钢酒精灯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2216E 固体培养基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明胶培养基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乙醇工业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 、25kg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革兰氏染色试剂盒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钙试剂羧酸钠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硝酸盐还原试验试剂（(甲乙液)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苯丙氨酸脱氨酶培养基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芽孢染色液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醋酸铅试纸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OF 生化管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骰子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加厚带盖陶瓷坩埚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硝酸-醋酸混合纤维微孔滤膜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50mm*0.45um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封口膜无菌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14 膜 2cm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1.2cm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速溶海水晶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生理盐水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硫代硫酸钠标准溶液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0.1mol/ L500mL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甲醛标准溶液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1mg/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溴酸钾标准溶液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1mol/ 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靛蓝二磺酸钠标准溶液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1mg/ L    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玻璃防溅球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3~4mm    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玻璃纤维滤膜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 47mm ，孔径 0.45~0.7 微米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有机相针式滤器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聚四氟乙烯0.45 微米  100个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pH=4.00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pH=6.86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pH=9.18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CN-CA 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孔径 0.45 微米，直径 60mm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防爆沸玻璃珠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纳氏试剂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溴百里酚蓝指示剂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氨氮蒸馏装置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 500ml 凯氏烧瓶或蒸馏烧瓶、氮球、直形冷凝管、导管、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氨氮标准溶液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微克/毫升500ml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Ph=7.2 标准缓冲溶液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溶解氧测定培养瓶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250ml，磨口玻璃塞，瓶口水封</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碱性碘化物-叠氮化物试剂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碘化钠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N-(1-萘基)乙二胺二盐酸盐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组培瓶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组培瓶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无纺布育苗袋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防汛麻袋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 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扫把簸箕套装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mm ，10 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mm ，10 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30mm，10 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玻璃比色皿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50mm，10 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防水、亚银、20*30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防水、亚银、20*40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不锈钢,26cm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长颈玻璃漏斗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 ，20 本/盒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精密 ph 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3.8-5.4 ，20 本/盒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复合电极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E-201F</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 电极浸泡液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植树专用阻根板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50cm*5m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阻根板底盘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琼脂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竹簸箕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件套（含36/42/50/60cm各 1 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果汁滤网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15cm300  目+压榨棒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晒菜网罩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40*60cm，单层，中号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石硫合剂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阿维 · 噻唑膦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辛硫磷颗粒剂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，800g*10 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嫁接套管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2mm,500g，裁切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嫁接套管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2.5mm,500g ，裁切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嫁接套管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3mm,500g，裁切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 ，25kg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螯合糖醇硒肥</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有机硒肥</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蔬菜专用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硒肥</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多层悬挂花架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号花盆 8 层+种植杯 32 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背负式电动喷雾器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 、12L ，双肩款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手动推拉式喷雾器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16L 标配绿水枪加长塑杆带喷头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大花槽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 80 宽 40 高23,2 联箱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立体种植盆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层米白，万向轮托盘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悬挂种植盆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层米白，万向轮托盘，挂链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 ，12  目</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育苗土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通用型 80L/袋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有机营养土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 斤+腐熟鸡粪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水龙头转接头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 20 个，塑料</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爬藤架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 ，210cm，送万能卡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钢丝扣</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20mm*20mm，100 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水仙球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15-16cm ，单瓣10 粒装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氯代二溴对苯醌亚胺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苯酚钠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磷酸苯二钠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次氯酸钠溶液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马铃薯葡萄糖水培养基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一次性针头过滤器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0.22um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一次性无菌注射器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一次性无菌注射器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金黄色葡萄球菌菌种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冻干粉</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擦手纸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200抽</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接种针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宽30cm长30m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大肠杆菌菌种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斜面菌种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枯草芽孢杆菌菌种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酿酒酵母菌种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黏红酵母菌种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热带假丝酵母菌种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菌种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2×Taq PlusMaster Mix</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 MarkerDL2000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发酵羊粪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细菌三型显微装片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园艺花剪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园艺专业剪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【无字报】50*70cm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21*28CM 加厚</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1.5 加仑 17.5厘米【5 个】送托盘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取土器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米每节 0.5 米</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单铲头套装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花泥</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22.5*10.5cm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花泥刀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陶瓷，圆形，敞口，单色，直径28-30cm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竹编，标准篮，直径 32-35cm,篮把高34-42cm，附内胆</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塑料，透明，60cm*60cm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细麻绳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花艺绿色胶带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花艺透明胶带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固定花贴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绿色宽度 25mm长度 5 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园艺手套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保水棉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30×30cm；白色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ZD-SLT 8x300（200 根/包）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尖嘴壶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金属/订50页</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园艺铁丝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 1.5mm ，一卷 10 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花艺用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尖嘴钳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花艺用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水口钳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花艺用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去刺宝、打刺钳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花艺用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打孔器+防烫套装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花艺中厚款专用-60W 尖头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鸡笼网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柔软 1 米*20 米长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保水袋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鲜花保水袋【小号】，每卷 100个；14×20cm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保水袋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鲜花保水袋【大号】，每卷 100个;30×30cm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拉菲草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天蓝色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扇形剑山插花器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 号铜针</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圆形剑山插花器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或 7 铜针</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固定珠针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白色、彩色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插花神器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透明条纹包花瓶【小号】，高17CM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养花桶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方形 12×16×30cm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正己烷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HPLC500ml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HPLC500ml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脱落酸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N,O-双(三甲基硅烷基)三氟乙酰胺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保加利亚乳杆菌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100g（100 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迪发牌酿醋醋酸菌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果胶酶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500g（高酶活性）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羧甲基纤维素钠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黄原胶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阜丰 2 斤分装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偏重亚硫酸钾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多效唑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矮壮素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丁酰肼</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打浆机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升大容量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富硒宝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芸苔素内酯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六次甲基四胺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三氯甲烷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HPLC500mL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三氯甲烷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氯化硝基四氮唑蓝(NBT)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磷酸二氢钠一水合物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磷酸氢二钠七水合物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L-甲硫氨酸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核黄素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2-硫代巴比妥酸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水合茚三酮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琥珀酸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吲哚乙酸（IAA）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吲哚丁酸（IBA）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ABT1 号强力生根粉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1%抗坏血酸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钼酸铵四水合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硫酸亚铁铵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邻苯二甲酸氢钾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磷酸氢二钾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优级纯100g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氯化铁六水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酒石酸钾钠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二硝基酚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易制爆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硒粉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酒石酸锑钾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钼酸铵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还原铁粉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二甲苯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9V</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药品称量纸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 * 100mm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黑色记号笔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塑料真空干燥器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250mm 或300mm ，双阀门带压力表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安氏沉降瓶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比重瓶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 3mm ，外径5mm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滑石粉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粉煤灰</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粉末活性炭</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颗粒活性炭</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对甲氧基苯胺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试亚铁灵指示剂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小号标本夹（2片）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一套 2 片，</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小号瓦楞纸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规格：40*25cm，</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 10 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小号标本吸水纸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规格：40*25cm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植物标本夹绑带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米长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 台纸套装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一套包含（标签</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名签、A4 台纸、</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干燥剂、 自封袋）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手工白胶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a-生育酚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柠檬三钠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溴百里香酚蓝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玻璃研钵+棒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 10cm 左右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白瓷比色板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移液管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封口袋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硫酸肼</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洗洁精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套装，带磁，6 把，一字十字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内六角扳手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圆头，9 件/套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 培养基（不含琼脂蔗糖）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家庭园艺浓缩营养液（通用型）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植物营养液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园艺浓缩营养液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浓缩营养液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霍格兰营养液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单头牙签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 支/袋*6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双刃嫁接刀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劈接植物通用型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双头嫁接刀</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黄瓜嫁接</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嫁接夹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 个型号混装 70个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圆口嫁接夹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个装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嫁接针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 1.6mm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草木灰</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斤装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防水补漏贴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升级方格铝，5cm*5m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黑色地膜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斤，1.3 米*380米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尿素肥料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斤</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一次性培养皿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90mm ，500 个/箱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二氯甲烷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HPLC500ml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HPLC500ml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正十六烷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正十六烷醇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正十五烷酸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胞间连丝切片（柿胚乳）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YBB010030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蟾蜍血涂片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蟾蜍血涂片(示DNA  RNA)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人血涂片（瑞）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人血涂片(姬氏)</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脊髓神经细胞涂片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YCG020070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小鼠精液涂片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YCG020080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脊神经节切片（示高尔基体）（银染）</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YCG020090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肝切片（示线粒体）</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肝切片（示糖元）（PAS）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YCG020110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肝切片（示DNA）（Feulgen法）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YCG020120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肾切片（示线粒体）</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YCG020130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草履虫无丝分裂装片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YCG020170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人X染色质装片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YCG020200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果蝇唾腺染色体装片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YCG020230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正常男人染色体装片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YCG020240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正常女人染色体装片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YCG020250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洋葱根尖切片(示线粒体)</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YCG010050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洋葱单倍体装片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YCG010160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洋葱二倍体装片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YCG010170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洋葱四倍体装片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YCG010180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酵母菌装片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YBB170030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鱼血涂片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YZO150060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眼虫装片（原绿虫藻装片）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变形虫装片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草履虫装片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草履虫接合生殖装片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草履虫分裂生殖装片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钟虫装片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棘尾虫装片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水轮虫装片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YZO010080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水螅整体装片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YZO040010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水螅出芽体整装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YZO040020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涡虫整体装片(示生殖)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YZO050020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果蝇装片（雌）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YZO090590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果蝇装片（雄）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YZO090600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果蝇卵装片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YZO090610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文昌鱼整体装片（洋红）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YZO120010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文昌鱼性腺横切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YZO120050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文昌鱼组合（口、咽、肠、尾）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YZO120070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文昌鱼卵装片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YZO120080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文昌鱼前中后三部横切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YZO120140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细菌三型涂片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YMI020010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葡萄球菌涂片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YMI030010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四联球菌涂片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YMI030030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八叠球菌涂片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YMI030040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金黄色葡萄球菌涂片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YMI030100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人口腔细菌涂片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YMI030120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大肠杆菌涂片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YMI040010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枯草杆菌涂片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YMI040020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枯草芽孢杆菌涂片（示芽孢）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YMI040030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单层扁平上皮表面观（银染）</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YHE010010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人单层柱状上皮切片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YHE010100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人单层立方上皮切片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YHE010110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人假复层柱状纤毛上皮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YHE010120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人单层柱状纤毛上皮切片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YHE010130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人复层扁平上皮切片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YHE010140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人口腔上皮细胞装片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YHE010150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疏松结缔组织切片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致密结缔组织切片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脂肪组织切片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淋巴结网状组织切片（银染）</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透明软骨切片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纤维软骨切片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人血涂片（HE）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人血A.B.O涂片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YHE020320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平滑肌分离装片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YHE030010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平滑肌纵横切(HE)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YHE030020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骨骼肌分离装片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YHE030030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骨骼肌纵横切(HE)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YHE030040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心肌切片（HE）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YHE030080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神经细胞分离装片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YHE040020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脊髓横切（HE）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YHE040030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人脊髓横切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YHE040280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人大脑切片（HE）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YHE040370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人小脑切片（HE）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YHE040390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肌间神经丛装片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YHE040430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延髓切片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YHE040440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人脑垂体切片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YHE070170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植物减数分裂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YCG010110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切片盒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食用面粉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二硝基水杨酸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LA Taq</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U</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DNA核酸染料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100bp plus DNA Ladder 100T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SanPrep 柱式 DNA 胶回收试剂盒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PREPS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Ezup 柱式动物基因组 DNA 抽提试剂盒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PREPS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787*1092mm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棉线,捆绑绳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装订线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α萘酚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斐林试剂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苯尼迪特试剂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山芋粉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DNS试剂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白明胶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结晶氯化钠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鞣酸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考马斯亮蓝G250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溴麝香草酚蓝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盐酸苯肼</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枯草杆菌蛋白酶液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酪氨酸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2’6二氯酚靛酚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三氯醋酸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碘酸钾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蒸发皿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匀浆器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抽滤装置</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微量注射器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试管及试管帽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吸滤瓶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层析缸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单槽P型 100*100mm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红色石蕊试纸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一次性口罩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钢丝藻</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10L Kit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2方盆110*58*99</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森森潜水泵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SPS珊瑚盐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eppendorf管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eppendorf管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50X TAE缓冲液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DNA凝胶回收试剂盒（TIANGEN）</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溶菌酶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细菌基因组 DNA 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λ DNA/HindIII DNA Marker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天根试剂盒-细菌基因组DNA提取试剂盒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50×TE缓冲液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RNase A粉末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EDTA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2×EasyTaq®PCRSuperMix(+dye )试剂盒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氯化三苯四氮唑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过氧化氢酶(CAT)活性检测试剂盒 紫外分光光度法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50T/48S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土壤蔗糖酶(S-SC)活性检测试剂盒 可见分光光度法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50T/24S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土壤脲酶(S-UE)活性检测试剂盒 可见分光光度法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50T/24S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土壤碱性磷酸酶(S-AKP/ALP)活性检测试剂盒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50T/48S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遮光眼罩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独立包装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10%鲁哥试剂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线号：8号线径：0.47mm颜色：绿色斑点线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10枚7g飘落血槽钩</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7g混搭5色各1个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混色06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3-12号鱼钩套装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刺网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单层浮网1米1指30米0.08丝 柔软细丝</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刺网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三层沉网（升级款）1米2.5指50米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地笼网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40CM直径镀锌笼+10米拉绳+饵盒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钓渔具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大号20钩30米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抄网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30cm长手柄圆框大眼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1米高 2米宽 尾巴3米0.3cm 米粒大小网眼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织网线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一斤930软线+2个梭 织一二指撒网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塑料吸管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1mL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天根海洋动物组织基因组DNA提取试剂盒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限制性内切酶EcoRI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限制性内切酶MseI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10×酶切缓冲液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x 1.0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TIANGEN 2×Taq PCR预混试剂Ⅱ</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T4DNA连接酶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1KU</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EcoRI接头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MseI接头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 U</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核酸快速银染试剂盒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4*上样缓冲液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过硫酸铵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N,N,N,N-四甲基乙二胺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SDS十二烷基硫酸钠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甲叉双丙烯酰胺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天根pLB 零背景快速连接试剂盒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μl×20 rxn</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白色0.ml 八排管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FastReal 快速荧光定量PCR预混试剂 (SYBR Green)</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µl×500 rxn</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PrimeSTAR Max DNA polymerase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Rxns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RNAsimple 总 RNA 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cDNA 第一链合成预混试剂(KR118)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20μl×25次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天根 GeneRed 核酸染料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500μl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DH5α 感受态细胞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X 100 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动物基因组DNA提取试剂盒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TS-GelRed 核酸凝胶染料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μl/管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6×Loading buffer</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高纯度低电渗琼脂糖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0.5mol/L EDTA（PH8.0）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1%中性红染色液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1%詹纳斯绿B溶液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碱性品红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5%苯酚水溶液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甲醛溶液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山梨醇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血细胞计数板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血盖片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DPBS缓冲液（1×）</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不含钙/镁；500mL/瓶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0.4%台盼蓝染液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双头油性记号笔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双头，12支/盒、得力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阿拉丁 5g ≥90%（HPLC)</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1×PBS缓冲液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罗非鱼饲料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粒径3.5mm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EM菌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光合细菌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水产用HCG</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水质分析检测试剂盒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南华千牧（七合一）</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17种藻类植物显微玻片套装高教生物显微镜切片硅藻团藻等标本切片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17种藻类</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多种原生动物装片眼虫钟虫轮虫团藻鼓藻硅藻衣藻显像清晰显微玻片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水蚤装片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载玻片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载玻片7103 单凹片 50片/盒 1盒价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盖玻片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盖玻片 24X50mm 100片/包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一次性聚乙烯薄膜手套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一次性注射器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眼科剪子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10cm直尖</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氯丙嗪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乌拉坦</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小鼠用灌胃针头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直针不锈钢</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硫酸链霉素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阿司匹林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脂多糖（LPS）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Cell Counting Kit-8 (CCK-8试剂盒)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HCoEpiC细胞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（人正常结肠上皮细胞）</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BeyoGold™ qPCR八联排管(0.2ml, 平盖, 透明)</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苏木素伊红(HE)染色试剂盒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&gt;200次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细胞衰老β-半乳糖苷酶染色试剂盒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&gt;100次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总SOD活性检测试剂盒(WST-8法)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台盼蓝染色试剂盒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DMEM高糖培养基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500mL/瓶 含L-谷氨酰胺,酚红,丙酮酸钠,无HEPES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总抗氧化能力检测试剂盒(ABTS法)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&gt;300次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BeyoECL Moon (极超敏ECL化学发光试剂盒)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反转录试剂盒PrimeScript™ RT reagent Kit (Perfect Real Time)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Rxns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KAPA SYBR(R)快速荧光QPCR试剂盒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&gt;300次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胰酪大豆胨液体培养基（TSB）</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胰蛋白胨大豆琼脂（TSA）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LB营养琼脂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PageRuler™ 未染色蛋白分子量标准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D2000 plus DNA Ladder Marker(100～5000bp)</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100T (2×250μl)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6×核酸上样缓冲液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TCBS培养基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核酸染料SuperRed</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EasyTaq® DNA Polymerase</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EasyPure® Quick Gel Extraction Kit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 rxns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pEASY®-T1 Cloning Kit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rxns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氨苄青霉素（Ampicillin）</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FlyCut® BamHI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5000U</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FlyCut® XhoI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2500U</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异丙基-β-D-硫代半乳糖苷IPTG</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X-Gal(5-溴-4-氯-3-吲哚 β-D-半乳糖苷)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EasyPure®  Plasmid MiniPrep Kit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200 rxns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 Marker III 分子量标准（100-5000bp）</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D2000 DNA Marker 分子量标准（100-2000bp）</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2×Fast Taq plus PCR Master Mix含染料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1ml×10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海洋动物组织基因组 DNA 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pEASY®-Blunt Cloning Kit</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rxns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离心管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10μL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青龙石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大小随机</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随机大小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茉莉酸甲酯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乙二胺四乙酸钠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β-甘油磷酸钠五水合物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N-2-羟乙基哌嗪-N'-2-乙磺酸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脱蜡剂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胚胎发育各时期切片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受精、桑椹胚、囊胚、原肠时期、神经时期</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HE染色试剂盒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三试剂各100ml（苏木精，番红，分化液）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Harris染色液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定量9cm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中性树胶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石蜡（56-58℃）</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石蜡（60-62℃）</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蓝盖螺口玻璃瓶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EDTA二钾抗凝真空采血管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5mL，100支/盒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普通真空采血管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5mL，100支/盒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采血管架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孔径16mm 50孔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采血针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0.7 100个/包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MS-222</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水溶性500g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电子温度计 可计零下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 RC1001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丁香酚</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鱼缸加热棒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邻联甲苯胺指示剂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氯酚红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配方海盐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瑞氏-吉姆萨染色试剂盒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X 100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葡萄糖氧化酶试剂盒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100只/盒PE</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PDA培养基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胰蛋白胨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球形索氏提取器250ml（含有250ml烧瓶、提取瓶、球形冷凝管）和配套可调温电热套（可放250ml烧瓶）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250ml全套玻璃萃取装置（含有250ml烧瓶、提取瓶、球形冷凝管）和配套可调温电热套（可放250ml烧瓶）等配件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一次性塑料滴管，3mL100支/包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乙酸洋红染色液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秋水仙素（碱）粉末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对二氯苯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8-羟基喹啉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卡诺固定液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生物试剂、500ml/瓶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硫堇（紫）染液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生物试剂、100ml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卡宝品红染液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生物试剂、500ml/瓶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龙胆紫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化学纯，25g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二盐酸喹吖因(喹吖因二盐酸)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配200ul的移液器、1000支/包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配1mL的移液器、1000支/包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酵母菌因组DNA提取试剂盒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50次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滤纸无菌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Φ50mm×0.22um/100张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枯草芽孢杆菌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CMCC (B)63501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溶藻弧菌</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GDMCC 1.2561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β-淀粉酶(β-AL)活性检测试剂盒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50T/24S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双缩脲法蛋白质含量检测试剂盒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空白药敏纸片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5mm*1mm【已灭菌】100片/瓶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抗菌药物药敏纸片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20种*20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高氏一号固体培养基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LB液体培养基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LB固体培养基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氯仿异戊醇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大孔树脂HP-20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T型标记TBA(配手持式打标枪)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fine(黄，字符定制"海洋牧场概论-标记放流实验")</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T型标记手持式打标枪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与上述标记匹配即可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可视荧光标记(配蓝光手电筒)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6ml(红、黄、蓝、绿、橙)\(每个颜色1套)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粘贴标记</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标准尺寸(红、黄、蓝、绿、橙)(每个颜色1卷)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动物芯片标记(配注射器及针头)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2mm*12mm(黄，字符定制"海洋牧场概论-标记放流实验")</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大口样品瓶【透明】</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弯头镊子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不锈钢筛子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0.5mm、1mm、2mm(每个尺寸1个)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胶布(白色棉布型)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2cm*3m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八角粗芯铅笔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扁头铅笔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大口样品瓶【透明】</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塑料网筐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575-190筐新款61*42*20【白色】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JP80或JF62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不锈钢浮游生物计数框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   50mm*20mm(方格划线4*10小格)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玻璃刻度滴管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微型注射针筒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玻璃指形管平底</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擦拭布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4009超细9*9(20cm*20cm)(100片/包)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肽牛血清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凋亡试剂盒  Annexin V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小滤器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 对照品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对照品250mg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鼠李糖 对照品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岩藻糖 对照品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硅藻土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"http://www.njjcbio.com/products.asp?id=312"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总抗氧化能力（T-AOC）检测试剂盒（比色法）</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50管/25样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"http://www.njjcbio.com/products.asp?id=3089"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DPPH自由基清除能力试剂盒</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"http://www.njjcbio.com/products.asp?id=284"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总超氧化物歧化酶（T-SOD）测试盒（羟胺法）</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100管/96样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SH-SY5Y 细胞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SCSP-5036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红细胞裂解液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"http://www.njjcbio.com/products.asp?id=380"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过氧化氢测定试剂盒（比色法）</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50管/48样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点样毛细管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0.1/100mm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标记笔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细、黑色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标记笔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细、红色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定量12cm*12cm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蛋白酶K</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草酸铵结晶紫染色试剂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5%孔雀绿染色液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0.5%沙黄染色液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碱性复红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芽孢染色试剂盒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阿须贝氏无氮液体培养基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改良马丁培养基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接种环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 10 支/包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纱绳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橡皮筋胶圈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三角烧瓶透气封口膜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18mm-40孔三层可拆试管架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试管（圆底，配塞）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玻璃18*180mm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可湿热灭菌袋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针式水系滤膜过滤器（直径25mm，内装100个）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0.22μm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一次性细菌培养皿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60mm、一次性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巴氏吸管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5ml，14 PK/CS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快速瑞氏-姬姆萨染色试剂盒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KIT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流式细胞管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 PK/CS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荧光定量PCR酶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PCR酶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090080氨氮测定试剂盒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0.01-1.0mg/L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090012臭氧测定试剂盒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0.05-1.0mg/L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090161-2磷酸盐测定试剂盒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0.05-1.0mg/L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090200硫化物测定试剂盒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0.02-0.8mg/L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090022余氯测定试剂盒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0.05-1.0mg/L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090230亚硝酸盐测定试剂盒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0.01-0.5mg/L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090900重金属测定试剂盒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0.01-0.5mg/L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090151碱度测定试剂盒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100-2000mg/L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环凯微生物 090460溶解氧测定试剂盒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0.2-20mg/L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广泛PH检测试纸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范围:1-12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组培封口膜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16*16cm透气孔30mm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耐高温皮筋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500g/约1000根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细菌冻存管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1.8mL，200个/包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细菌培养皿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直径90mm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无菌试验用真菌培养基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亚硝酸盐(产气)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硝酸盐(产气)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纤维二糖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果糖</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葡萄糖产气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硫化氢生化鉴定管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赖氨酸脱羧酶生化鉴定管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鸟氨酸脱羧酶生化鉴定管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棉子糖生化鉴定管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七叶苷生化鉴定管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乳糖单盒生化鉴定管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水杨素生化鉴定管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肌醇生化鉴定管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鼠李糖生化鉴定管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卫茅醇生化鉴定管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山梨醇生化鉴定管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半乳糖生化鉴定管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木糖生化鉴定管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阿拉伯糖生化管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蔗糖生化鉴定管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甘露醇生化鉴定盒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麦芽糖生化鉴定管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氧化酶试纸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VP试剂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麦氏比浊管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细菌生化鉴定管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药敏纸片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成套(30种*20片/瓶)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parafilm封口膜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PM996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乙二氨四乙酸二钠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考马斯亮蓝R250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交联葡聚糖Sephadex-G-25</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SDS-PAGE凝胶制备电泳试剂盒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可制30-50块胶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彩虹180广谱蛋白Marker（11-180KD)</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10×PBS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500ml(细胞培养专用）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聚乙二醇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动物细胞蛋白裂解液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BCA 法蛋白质浓度测定试剂盒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PREPS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SuperReal 荧光定量预混试剂增强版(SYBR Green)</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20μl×125次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蓝盖落口玻璃瓶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本尼迪克试剂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椰子粉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罐</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双甘氨肽</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三甘氨酸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枯草蛋白酶/中性蛋白酶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500g，淘宝</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福林酚试剂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β-胡萝卜素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食品级100g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氯霉素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氨苄青霉素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L型玻璃涂布棒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10个每份</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金属接种棒+环</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每套1根棒+10个环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培养皿75mm直径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60cm×300m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细胞冻存管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50支/袋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CCK-8试剂盒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100次/管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"https://www.beyotime.com/product/P0099-500ml.htm" \o "https://www.beyotime.com/product/P0099-500ml.htm"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4%多聚甲醛固定液</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小鼠骨髓瘤细胞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TCM31</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THP-1细胞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SCSP-567</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RAW 264.7细胞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SCSP-5036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RPMI1640培养液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500mL/瓶 含L-谷氨酰胺，不含HEPES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胎牛血清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青霉素-链霉素溶液(100X)</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血球计数板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高端进口</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密封盖细胞培养瓶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10个/包25c㎡</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松皮石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大小随机</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过氧碳酸钠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敌百虫晶体(有效成分≥90%)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溴氯海因(有效氯30% )</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聚维酮碘</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有效碘含量9%~ 12%,500g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氟苯尼考</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盐酸环丙沙星可溶性粉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黄芪粉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幼鱼料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48蛋白超微粉料3斤简装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幼虾料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南美白对虾幼虾料，虾奶粉三段/3斤（散装）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不锈钢药勺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单头或双头，18cm左右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0508，本色厨房抽纸12包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一次性针式注射器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1ml带0.45针【100支整盒】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【15*20cm 共10片】灭菌型 2片/袋 10片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试管与配套硅胶塞子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玻璃试管18*180mm（带配套硅胶塞子15-19mm）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灭菌空白药敏纸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50片/盒（6mmx0.7mm）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水相、孔径0.22um、配玻璃砂芯滤器用，50张/盒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盐度计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海水密度计【盐度】+250毫升玻璃量筒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盐度折光仪</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【纯铜芯】海水养殖盐度计 0-100‰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MRS培养基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革兰氏染色试剂盒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氯霉素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四环素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头孢噻吩</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Tris-CI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EDTA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SDS</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Mix</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脱氧胆酸钠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醋酸铵甲醇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分析纯AR500g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"https://baike.so.com/doc/5721662-7116407.html" \o "https://baike.so.com/doc/5721662-7116407.html" </w:instrText>
            </w:r>
            <w:r>
              <w:rPr>
                <w:rFonts w:hint="eastAsia" w:ascii="宋体" w:hAnsi="宋体" w:eastAsia="宋体" w:cs="宋体"/>
                <w:i w:val="0"/>
                <w:iCs w:val="0"/>
                <w:color w:val="auto"/>
                <w:kern w:val="0"/>
                <w:sz w:val="24"/>
                <w:szCs w:val="24"/>
                <w:u w:val="none"/>
                <w:lang w:val="en-US" w:eastAsia="zh-CN" w:bidi="ar"/>
              </w:rPr>
              <w:fldChar w:fldCharType="separate"/>
            </w:r>
            <w:r>
              <w:rPr>
                <w:rStyle w:val="6"/>
                <w:rFonts w:hint="eastAsia" w:ascii="宋体" w:hAnsi="宋体" w:eastAsia="宋体" w:cs="宋体"/>
                <w:i w:val="0"/>
                <w:iCs w:val="0"/>
                <w:color w:val="auto"/>
                <w:sz w:val="24"/>
                <w:szCs w:val="24"/>
                <w:u w:val="none"/>
              </w:rPr>
              <w:t>PMSF苯甲基磺酰氟</w:t>
            </w:r>
            <w:r>
              <w:rPr>
                <w:rFonts w:hint="eastAsia" w:ascii="宋体" w:hAnsi="宋体" w:eastAsia="宋体" w:cs="宋体"/>
                <w:i w:val="0"/>
                <w:iCs w:val="0"/>
                <w:color w:val="auto"/>
                <w:kern w:val="0"/>
                <w:sz w:val="24"/>
                <w:szCs w:val="24"/>
                <w:u w:val="none"/>
                <w:lang w:val="en-US" w:eastAsia="zh-CN" w:bidi="ar"/>
              </w:rPr>
              <w:fldChar w:fldCharType="end"/>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硝酸纤维素膜（NC）</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26.5*15cm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吐温-20</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脱脂奶粉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蛋白银染试剂盒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荧光定量PCR试剂盒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PCR酶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植物基因组DNA提取试剂盒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限制性内切酶BamHI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限制性内切酶HindIII</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AR500g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T4 DNA 连接酶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DNA凝胶回收试剂盒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植物总RNA提取试剂盒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RNA反转录试剂盒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reactions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感受态细胞</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10×100 µl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TAE 电泳缓冲液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4S Green Plus 无毒核酸染料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 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Taq聚合酶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units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DNA mark</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µl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6×DNA Loading Buffer</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Axygen  1000ul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Axygen 200ul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Axygen  10ul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无酶15ml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无酶50ml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荧光定量PCR板 耐高温 96孔板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96孔板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96孔深孔板塑料封口膜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100张/包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3x8mm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洗洁精</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乳酸脱氢酶试剂盒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三角涂布棒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LB肉汤</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MRS肉汤培养基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马铃薯葡萄糖肉汤（含氯霉素）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生物试剂、250g/瓶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轻质碳酸钙</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孔雀石绿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生化试剂、25g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一次性针式过滤器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水系、0.22um、100个/盒（津腾）</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实验室耐高温无菌封口膜（菌种培养瓶封瓶膜）</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配250ml三角锥形瓶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食品保鲜袋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锥形瓶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营养琼脂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大肠埃希氏菌IMVC生化鉴定试剂盒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4种×10套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快速瑞氏染液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250ml*3</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Bouin波茵氏固定液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蛋白甘油粘合剂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软石蜡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Biosharp48-50℃   500克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苏木精染色液Harris（A液）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苏木精染色液Harris（C液）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香柏油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伊红梁液醇溶型（B液）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伊红梁液醇溶型（D液）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硬石蜡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58-60℃ 500克</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胰蛋白酶细胞消化液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含EDTA，含酚红500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RNA反转录试剂盒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RNAprep Pure 动物组织总 RNA 提取试剂盒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动物组织蛋白裂解液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ASSAYS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BCA 法蛋白质浓度测定试剂盒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 ASSAYS</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 SDS-PAGE 变性丙烯酰胺彩色凝胶快速制备试剂盒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125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2X 蛋白质加样缓冲液</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考马斯亮蓝染色溶液，2X</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二氧化碳缓释片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60片/瓶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初迪鱼缸水族箱小型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24*18*28照明过滤套餐</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水晶砂</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2-3毫米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水草泥</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普通版9L粗粒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MS培养基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IAA(吲哚乙酸)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NAA（萘乙酸）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IBA（吲哚丁酸）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6-BA（6-苄基嘌呤）</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ZT(玉米素)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2,4－D(二氯苯氧乙酸)</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10g醇溶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显微镜测微尺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镜台测微尺</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浮游生物计数框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微吸管</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内径0.5cm,1000根/盒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双凹片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乙二胺四乙酸二纳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漂白粉</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蓝黑墨水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柿胚乳永久制片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YBB010030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马铃薯永久制片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YBB041320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洋葱根尖纵切永久制片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YBB010040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马铃薯块茎永久制片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YBB040390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蚕豆叶横切永久制片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YBB050090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南瓜茎横切永久制片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YBB010280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椴树（或梨）茎横切永久制片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YBB040260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蒲公英横切永久制片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YBB030630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桔皮横切永久制片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YBB010510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棉花幼根横切永久制片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YBB030190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蚕豆幼根横切永久制片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YBB030080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小麦幼根横切永久制片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YBB030260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棉花幼根（示侧根）横切永久制片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YBB030190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棉花老根横切面永久制片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YBB030200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黄杨芽纵切面永久制片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苹果芽纵切面永久制片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YBB040610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丁香茎尖纵切永久制片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YBB010070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玉米茎尖纵切永久制片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YBB040020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蚕豆幼茎横切永久制片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YBB040120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苜蓿幼茎横切永久制片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YBB040160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向日葵幼茎横切永久制片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YBB040060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三年生椴树茎横切永久制片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YBB040290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夹竹桃叶横切永久制片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YBB050110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小麦叶横切永久制片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YBB050080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水稻叶横切永久制片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YBB050430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马尾松叶横切永久制片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YBB050960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眼子菜属（菹草）叶横切永久制片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YBB050150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睡莲叶横切永久制片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YBB010260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百合花药横切（造孢期）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YBB060040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百合花药横切（示四分体）</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YBB060050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百合幼期花药横切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YBB060060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百合花药成熟期切片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YBB060070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百合子房横切（示胚珠结构）</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YBB060100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百合胚囊发育切片（5片）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YBB06011A</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荠菜胚原胚期切片(幼期)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YBB070030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荠菜心形胚切片(幼期)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YBB07002Ⅳ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荠菜成熟胚切片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YBB07002Ⅵ</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小麦成熟胚切片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YBB07001Ⅳ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尖头镊子</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硅藻切片10种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每种硅藻15片，10种，共150片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甲藻切片10种</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每种甲藻15片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生物解剖器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7件套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显微镜载玻片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双凹槽</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不锈钢手持杆浮游生物网</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（0.035mm孔径的微孔生物网）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白色固体塑料空瓶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白色固体塑料空瓶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 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香柏油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氯化钴六水合</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柠檬酸铁铵</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EDTA-Na</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硝酸钴六水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氯化锰四水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柠檬酸铁五水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维生素B12</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维生素H（生物素）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维生素B1</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单头药勺</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棕色瓶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红藻覆膜标本</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紫菜精子囊装片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植物标本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紫菜果孢子囊装片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植物标本</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褐藻覆膜标本</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绿藻藻覆膜标本</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（礁膜、石莼、浒苔、刚毛藻、大羽藻等）</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海螺标本</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（不同科，10种以上）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海洋蛤和贝类标本</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（不同科）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网衣孔径0.035mm的筛绢</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 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康巴丝挂钟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26厘米（黑色）型号：C2855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翻页笔</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百米远控、蓝牙USB链接</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单管低频共射极三极管放大电路模拟电子套件技能实训旁路分压式</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两级放大电路阻容耦合电路模拟电路技能测试春考分压式偏置共射极</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直流稳压电源电子套件输出电压+5v ±12v 24v 春考技能三端稳压</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套件散件+变压器+电源线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OTL功率放大电路模拟电路音频功放diy电子制作套件三极管推挽放大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套件散件+9v电池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音频信号放大电路实训电子套件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RC桥式振荡电路电子套件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LM317直流可调稳压电源电子套件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散件含变压器电源线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方波双运放波形信号发生器电子套件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DIP-8(60个）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DIP-14(34个）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DIP-16(30个）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DIP-20(24个）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圆孔DIP-8（5个）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圆孔DIP-14(5个）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圆孔DIP-16(2个）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IC插座集成块单片机直插DIP芯片圆孔底座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 圆孔DIP-20(2个）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鸭嘴剥线器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0.2-4mm²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透明固定18格大号</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（SZ-101) 加厚材质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一字</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（2.0*50mm）</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桌椅脚垫</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80个/组,3到5厘米可用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电源接口</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AC-03品字带保险丝座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示波器探头</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 P6100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PLC控制器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S7-200SMAR ST20晶体管数字量12入8出</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电源适配器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24V 3A</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 锂铁 24节/盒 3000mAh/节</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数字电路套件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套件散件+4节电池盒（不含电池）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集成芯片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直插;封装:DIP-14; 型号:ICL8038;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金属膜插件电阻包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精度±1%；功率250mW；阻值122种,每种10个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面包板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SYB-500 240*200*8.5mm 4合1组合</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面包板连接线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外径1.4mm;线芯0.6mm;0.3平方单股;200米/卷;蓝色</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面包板线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盒装14种长度140根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齐纳二极管元件包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26种伏数 1W每种10个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三级管包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常用16种直插TO92封装;每种10个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色环/插件电感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0307色码; 1/4W;精度±10%；12种电感值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色环/插件电感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0510系列1W;20MH;</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色环/插件电感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0510系列1W;22MH;</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色环/插件电感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0510系列1W;25MH;</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色环/插件电感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0510系列1W;30MH;</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色环/插件电感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0510系列1W;33MH;</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色环/插件电感</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0510系列1W;47MH;</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双头鳄鱼夹带线电源测试线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红黑连接线1米</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稳压二级管包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常用15种1W;1N47系列;每种10个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稳压二极管包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30种规格300只 1/2w</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直插;封装:DIP-8; 型号: UA741CP</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直插;封装:DIP-8; 型号: LM358;2个/件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直插;封装:DIP-8; 型号: LM386;10个/件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直插;封装:DIP-8; 型号:OP07;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直插;封装:DIP-14; 型号: LM324;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直插;封装:DIP-8; 型号: NE5532;2个/件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直插;封装:DIP-8; 型号: LM393;10个/件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运算放大器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直插;封装:DIP-14; 型号:ICL8038;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直插瓷片电容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精度±20%；额定电压50V；常用30种容值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额定电压50V；容值100μF；1000个/包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额定电压50V；容值220μF；500个/包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额定电压50V；容值330μF；500个/包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额定电压50V；容值470μF；500个/包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额定电压50V；容值680μF；250个/包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额定电压50V；容值1000μF；250个/包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额定电压50V；容值2200μF；100个/包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额定电压50V；容值3300μF；50个/包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额定电压50V；容值4700μF；50个/包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额定电压50V；容值6800μF；50个/包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额定电压50V；容值0.1μF；1000个/包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额定电压50V；容值0.22μF；1000个/包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额定电压50V；容值0.33μF；1000个/包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额定电压50V；容值0.47μF；1000个/包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额定电压50V；容值1μF；1000个/包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额定电压50V；容值2.2μF；1000个/包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额定电压50V；容值3.3μF；1000个/包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额定电压50V；容值4.7μF；1000个/包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额定电压50V；容值6.8μF；1000个/包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额定电压50V；容值10μF；1000个/包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额定电压50V；容值22μF；1000个/包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额定电压50V；容值33μF；1000个/包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额定电压50V；容值47μF；1000个/包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直插铝电解电容</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额定电压50V；容值68μF；1000个/包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74LS系列逻辑芯片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直插;封装:DIP; 型号:SN74LS00N 74LS02/04/08/10/20/32/47/48/86/90/151/160/192（13种各1个）; </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CD40系列集成芯片</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直插;封装:DIP; 型号:CD40系列 CD4001/11/13/17/46/49/51/52/53/60/69/81/93/94/0106（15种各一个）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IC插座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DIP-8 60个/包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IC锁紧座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20P</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IC锁紧座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18P</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IC锁紧座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16P</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IC锁紧座</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14P</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按钮开关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8.5*8.5;自锁;六脚;10个/件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功率30W;输出3根线双组12V;输入220V</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拨动开关</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MSS-22D18;6脚2档;柄高2mm;5个/件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抽屉式零件盒</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  540*140*336</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传感器套件</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45合1带收纳盒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电感包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0510系列1W;25种/包;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单联;3脚;轴长15MM;B500K;5个/件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单联;3脚;轴长15MM;B100K;5个/件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单联;3脚;轴长15MM;B50K;5个/件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单联;3脚;轴长15MM;B20K;5个/件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单联;3脚;轴长15MM;B10K;5个/件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单联;3脚;轴长15MM;B5K;5个/件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单联;3脚;轴长15MM;B2K;5个/件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单联;3脚;轴长15MM;B250K;5个/件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3296X;侧调可调;5个/件;1M欧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3296X;侧调可调;5个/件;500K欧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3296X;侧调可调;5个/件;200K欧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3296X;侧调可调;5个/件;100K欧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3296X;侧调可调;5个/件;50K欧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3296X;侧调可调;5个/件;20K欧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3296X;侧调可调;5个/件;10K欧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3296X;侧调可调;5个/件;5K欧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3296X;侧调可调;5个/件;2K欧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3296X;侧调可调;5个/件;1K欧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3296X;侧调可调;5个/件;500欧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3296X;侧调可调;5个/件;200欧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3296X;侧调可调;5个/件;100欧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3296X;侧调可调;5个/件;50欧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电位器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3296X;侧调可调;5个/件;10欧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封装:DIP-8;型号:NE555P</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洞洞板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绿油单面9*15cm;环氧板;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洞洞板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绿油单面7*9cm;环氧板;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2305</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洞洞板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绿油单面5*7cm;环氧板;</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发光二极管包</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 LED灯元件包 红绿黄蓝白 共5种每种20只共100只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2307</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焊锡丝</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线径0.8mm;63%含锡量;500克/卷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2308</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数字电路基础实验电路板</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CMOS器件特性</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25317"/>
    <w:multiLevelType w:val="multilevel"/>
    <w:tmpl w:val="2CB25317"/>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MmY4N2FjNDBkMDc0NzNjZGM0YjNkMzllZDYwMjIifQ=="/>
  </w:docVars>
  <w:rsids>
    <w:rsidRoot w:val="00000000"/>
    <w:rsid w:val="7D3C2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99"/>
    <w:pPr>
      <w:keepNext/>
      <w:keepLines/>
      <w:autoSpaceDE w:val="0"/>
      <w:autoSpaceDN w:val="0"/>
      <w:adjustRightInd w:val="0"/>
      <w:spacing w:before="240" w:after="120" w:line="300" w:lineRule="auto"/>
      <w:jc w:val="center"/>
      <w:outlineLvl w:val="0"/>
    </w:pPr>
    <w:rPr>
      <w:b/>
      <w:kern w:val="44"/>
      <w:sz w:val="20"/>
      <w:lang w:val="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widowControl/>
      <w:jc w:val="left"/>
    </w:pPr>
    <w:rPr>
      <w:rFonts w:ascii="Times New Roman"/>
      <w:sz w:val="24"/>
      <w:lang w:eastAsia="en-US"/>
    </w:rPr>
  </w:style>
  <w:style w:type="character" w:styleId="6">
    <w:name w:val="Hyperlink"/>
    <w:qFormat/>
    <w:uiPriority w:val="99"/>
    <w:rPr>
      <w:rFonts w:cs="Times New Roman"/>
      <w:color w:val="1771B7"/>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2024-06-26T01:25:49Z</dcterms:created>
  <dc:creator>HUAWEI</dc:creator>
  <cp:lastModifiedBy>初代伦</cp:lastModifiedBy>
  <dcterms:modified xsi:type="dcterms:W3CDTF">2024-06-26T01:26:26Z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419F705A4A3841A483910DE95CC29F05_12</vt:lpwstr>
  </property>
</Properties>
</file>